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5A" w:rsidRDefault="009F3951" w:rsidP="009F3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F3951" w:rsidRDefault="009F3951" w:rsidP="009F3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F3951" w:rsidRDefault="009F3951" w:rsidP="009F3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F3951" w:rsidRDefault="009F3951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F3951" w:rsidRDefault="009F3951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3951" w:rsidRDefault="00C131B0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</w:t>
      </w:r>
      <w:r w:rsidR="009F3951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62</w:t>
      </w:r>
    </w:p>
    <w:p w:rsidR="009F3951" w:rsidRDefault="009F3951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9F3951" w:rsidRPr="00C131B0" w:rsidRDefault="009F3951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7B2" w:rsidRDefault="009F3951" w:rsidP="00C131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31B0">
        <w:rPr>
          <w:rFonts w:ascii="Times New Roman" w:hAnsi="Times New Roman" w:cs="Times New Roman"/>
          <w:sz w:val="28"/>
          <w:szCs w:val="28"/>
        </w:rPr>
        <w:t>О признании утратившим силу п</w:t>
      </w:r>
      <w:r w:rsidR="00C131B0" w:rsidRPr="00C131B0">
        <w:rPr>
          <w:rFonts w:ascii="Times New Roman" w:hAnsi="Times New Roman" w:cs="Times New Roman"/>
          <w:sz w:val="28"/>
          <w:szCs w:val="28"/>
        </w:rPr>
        <w:t>остановление администрации от 23.11.2016 № 61</w:t>
      </w:r>
      <w:r w:rsidRPr="00C131B0">
        <w:rPr>
          <w:rFonts w:ascii="Times New Roman" w:hAnsi="Times New Roman" w:cs="Times New Roman"/>
          <w:sz w:val="28"/>
          <w:szCs w:val="28"/>
        </w:rPr>
        <w:t xml:space="preserve"> «</w:t>
      </w:r>
      <w:r w:rsidR="00C131B0" w:rsidRPr="00C131B0">
        <w:rPr>
          <w:rFonts w:ascii="Times New Roman" w:hAnsi="Times New Roman" w:cs="Times New Roman"/>
          <w:sz w:val="28"/>
          <w:szCs w:val="28"/>
        </w:rPr>
        <w:t>Об утверждении основных направлений бюджетной политики и основных направлений налоговой политики муниципального образования «Надеждинское сельское поселение» Биробиджанского муниципального района ЕАО на 2017</w:t>
      </w:r>
      <w:proofErr w:type="gramStart"/>
      <w:r w:rsidR="00C131B0" w:rsidRPr="00C131B0">
        <w:rPr>
          <w:rFonts w:ascii="Times New Roman" w:hAnsi="Times New Roman" w:cs="Times New Roman"/>
          <w:sz w:val="28"/>
          <w:szCs w:val="28"/>
        </w:rPr>
        <w:t>год  и</w:t>
      </w:r>
      <w:proofErr w:type="gramEnd"/>
      <w:r w:rsidR="00C131B0" w:rsidRPr="00C131B0">
        <w:rPr>
          <w:rFonts w:ascii="Times New Roman" w:hAnsi="Times New Roman" w:cs="Times New Roman"/>
          <w:sz w:val="28"/>
          <w:szCs w:val="28"/>
        </w:rPr>
        <w:t xml:space="preserve"> плановый период 2018-2019 годы»</w:t>
      </w:r>
    </w:p>
    <w:bookmarkEnd w:id="0"/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соответствии с действующим законодательством, администрация сельского поселения</w:t>
      </w: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07B2" w:rsidRDefault="00BA07B2" w:rsidP="00C13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Признать утратившим силу постановление администрации </w:t>
      </w:r>
      <w:r w:rsidR="00C131B0" w:rsidRPr="00C131B0">
        <w:rPr>
          <w:rFonts w:ascii="Times New Roman" w:hAnsi="Times New Roman" w:cs="Times New Roman"/>
          <w:sz w:val="28"/>
          <w:szCs w:val="28"/>
        </w:rPr>
        <w:t>от 23.11.2016 № 61 «Об утверждении основных направлений бюджетной политики и основных направлений налоговой политики муниципального образования «Надеждинское сельское поселение» Биробиджанского муниципального района ЕАО на 2017год  и плановый период 2018-2019 годы»</w:t>
      </w: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межмуниципальном информационном бюллетени Биробиджанского муниципального района.</w:t>
      </w: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после его официального опубликования.</w:t>
      </w: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Pr="009F3951" w:rsidRDefault="00C131B0" w:rsidP="00C13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И.С. Малик</w:t>
      </w:r>
    </w:p>
    <w:sectPr w:rsidR="00BA07B2" w:rsidRPr="009F3951" w:rsidSect="009F39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51"/>
    <w:rsid w:val="0032725A"/>
    <w:rsid w:val="007773CF"/>
    <w:rsid w:val="009F3951"/>
    <w:rsid w:val="00BA07B2"/>
    <w:rsid w:val="00C1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08B06-6D4F-40D0-BCC4-FCF2C007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2018-01-15T03:57:00Z</dcterms:created>
  <dcterms:modified xsi:type="dcterms:W3CDTF">2018-01-15T03:57:00Z</dcterms:modified>
</cp:coreProperties>
</file>