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94" w:rsidRPr="00603A03" w:rsidRDefault="007C6C94" w:rsidP="00603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A03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7C6C94" w:rsidRPr="00603A03" w:rsidRDefault="007C6C94" w:rsidP="00603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A03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7C6C94" w:rsidRPr="00603A03" w:rsidRDefault="007C6C94" w:rsidP="00603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A0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6C94" w:rsidRPr="00603A03" w:rsidRDefault="007C6C94" w:rsidP="00603A0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03A03">
        <w:rPr>
          <w:rFonts w:ascii="Times New Roman" w:hAnsi="Times New Roman" w:cs="Times New Roman"/>
          <w:caps/>
          <w:sz w:val="28"/>
          <w:szCs w:val="28"/>
        </w:rPr>
        <w:t>СОБРАНИЕ ДЕПУТАТОВ</w:t>
      </w:r>
    </w:p>
    <w:p w:rsidR="007C6C94" w:rsidRPr="00603A03" w:rsidRDefault="007C6C94" w:rsidP="00603A0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C6C94" w:rsidRPr="00603A03" w:rsidRDefault="007C6C94" w:rsidP="00603A0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03A03">
        <w:rPr>
          <w:rFonts w:ascii="Times New Roman" w:hAnsi="Times New Roman" w:cs="Times New Roman"/>
          <w:caps/>
          <w:sz w:val="28"/>
          <w:szCs w:val="28"/>
        </w:rPr>
        <w:t>РЕШЕНИЕ</w:t>
      </w:r>
    </w:p>
    <w:p w:rsidR="007C6C94" w:rsidRPr="00603A03" w:rsidRDefault="00D870C1" w:rsidP="00603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C6C94" w:rsidRPr="00603A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7C6C94" w:rsidRPr="00603A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7C6C94" w:rsidRPr="00603A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6C94" w:rsidRPr="00603A03">
        <w:rPr>
          <w:rFonts w:ascii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>285</w:t>
      </w:r>
    </w:p>
    <w:p w:rsidR="007C6C94" w:rsidRPr="00603A03" w:rsidRDefault="007C6C94" w:rsidP="00603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A03"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2160B9" w:rsidRPr="00603A03" w:rsidRDefault="002160B9" w:rsidP="00603A03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</w:pPr>
    </w:p>
    <w:p w:rsidR="00CE5E79" w:rsidRPr="00603A03" w:rsidRDefault="002160B9" w:rsidP="00603A03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r w:rsidRPr="00603A0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</w:t>
      </w:r>
      <w:r w:rsidR="00603A03" w:rsidRPr="00603A03">
        <w:rPr>
          <w:rFonts w:ascii="Times New Roman" w:hAnsi="Times New Roman" w:cs="Times New Roman"/>
          <w:b w:val="0"/>
          <w:color w:val="000000"/>
          <w:sz w:val="28"/>
          <w:szCs w:val="28"/>
        </w:rPr>
        <w:t>«П</w:t>
      </w:r>
      <w:r w:rsidRPr="00603A0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оложения о </w:t>
      </w:r>
      <w:proofErr w:type="spellStart"/>
      <w:r w:rsidRPr="00603A03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</w:t>
      </w:r>
      <w:proofErr w:type="spellEnd"/>
      <w:r w:rsidRPr="00603A03">
        <w:rPr>
          <w:rFonts w:ascii="Times New Roman" w:hAnsi="Times New Roman" w:cs="Times New Roman"/>
          <w:b w:val="0"/>
          <w:color w:val="000000"/>
          <w:sz w:val="28"/>
          <w:szCs w:val="28"/>
        </w:rPr>
        <w:t>-частном партнерстве в муниципальном образовании «Надеждинское сельское поселение» Биробиджанского муниципального района Е</w:t>
      </w:r>
      <w:r w:rsidR="00603A03" w:rsidRPr="00603A03">
        <w:rPr>
          <w:rFonts w:ascii="Times New Roman" w:hAnsi="Times New Roman" w:cs="Times New Roman"/>
          <w:b w:val="0"/>
          <w:color w:val="000000"/>
          <w:sz w:val="28"/>
          <w:szCs w:val="28"/>
        </w:rPr>
        <w:t>врейской автономной области»</w:t>
      </w:r>
    </w:p>
    <w:bookmarkEnd w:id="0"/>
    <w:p w:rsidR="00CE5E79" w:rsidRPr="00603A03" w:rsidRDefault="00CE5E79" w:rsidP="00603A0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CE5E79" w:rsidRPr="00603A03" w:rsidRDefault="00CE5E79" w:rsidP="00603A0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03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регулирования взаимоотношений органов местного самоуправления и юридических лиц в рамках </w:t>
      </w:r>
      <w:proofErr w:type="spellStart"/>
      <w:r w:rsidRPr="00603A0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603A03">
        <w:rPr>
          <w:rFonts w:ascii="Times New Roman" w:hAnsi="Times New Roman" w:cs="Times New Roman"/>
          <w:color w:val="000000"/>
          <w:sz w:val="28"/>
          <w:szCs w:val="28"/>
        </w:rPr>
        <w:t xml:space="preserve">-частного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</w:t>
      </w:r>
      <w:r w:rsidR="007C6C94" w:rsidRPr="00603A0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03A03">
        <w:rPr>
          <w:rFonts w:ascii="Times New Roman" w:hAnsi="Times New Roman" w:cs="Times New Roman"/>
          <w:color w:val="000000"/>
          <w:sz w:val="28"/>
          <w:szCs w:val="28"/>
        </w:rPr>
        <w:t xml:space="preserve"> 115-Ф</w:t>
      </w:r>
      <w:r w:rsidR="007C6C94" w:rsidRPr="00603A0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03A03">
        <w:rPr>
          <w:rFonts w:ascii="Times New Roman" w:hAnsi="Times New Roman" w:cs="Times New Roman"/>
          <w:color w:val="000000"/>
          <w:sz w:val="28"/>
          <w:szCs w:val="28"/>
        </w:rPr>
        <w:t xml:space="preserve"> «О концессионных соглашениях», Федеральным законом от 13.07.2015 </w:t>
      </w:r>
      <w:r w:rsidR="007C6C94" w:rsidRPr="00603A0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03A03">
        <w:rPr>
          <w:rFonts w:ascii="Times New Roman" w:hAnsi="Times New Roman" w:cs="Times New Roman"/>
          <w:color w:val="000000"/>
          <w:sz w:val="28"/>
          <w:szCs w:val="28"/>
        </w:rPr>
        <w:t xml:space="preserve"> 224-ФЗ «О государственно-частном партнерстве, </w:t>
      </w:r>
      <w:proofErr w:type="spellStart"/>
      <w:r w:rsidRPr="00603A0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603A03">
        <w:rPr>
          <w:rFonts w:ascii="Times New Roman" w:hAnsi="Times New Roman" w:cs="Times New Roman"/>
          <w:color w:val="000000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</w:t>
      </w:r>
      <w:r w:rsidR="002160B9" w:rsidRPr="00603A03">
        <w:rPr>
          <w:rFonts w:ascii="Times New Roman" w:hAnsi="Times New Roman" w:cs="Times New Roman"/>
          <w:vanish/>
          <w:color w:val="000000"/>
          <w:sz w:val="28"/>
          <w:szCs w:val="28"/>
        </w:rPr>
        <w:t xml:space="preserve">Уставом </w:t>
      </w:r>
      <w:r w:rsidRPr="00603A03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2160B9" w:rsidRPr="00603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C94" w:rsidRPr="00603A0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160B9" w:rsidRPr="00603A03">
        <w:rPr>
          <w:rFonts w:ascii="Times New Roman" w:hAnsi="Times New Roman" w:cs="Times New Roman"/>
          <w:color w:val="000000"/>
          <w:sz w:val="28"/>
          <w:szCs w:val="28"/>
        </w:rPr>
        <w:t>Надеждинское сельское пос</w:t>
      </w:r>
      <w:r w:rsidR="007C6C94" w:rsidRPr="00603A0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160B9" w:rsidRPr="00603A03">
        <w:rPr>
          <w:rFonts w:ascii="Times New Roman" w:hAnsi="Times New Roman" w:cs="Times New Roman"/>
          <w:color w:val="000000"/>
          <w:sz w:val="28"/>
          <w:szCs w:val="28"/>
        </w:rPr>
        <w:t>ление</w:t>
      </w:r>
      <w:r w:rsidR="007C6C94" w:rsidRPr="00603A0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03A03">
        <w:rPr>
          <w:rFonts w:ascii="Times New Roman" w:hAnsi="Times New Roman" w:cs="Times New Roman"/>
          <w:color w:val="000000"/>
          <w:sz w:val="28"/>
          <w:szCs w:val="28"/>
        </w:rPr>
        <w:t xml:space="preserve">, Собрание депутатов </w:t>
      </w:r>
      <w:r w:rsidR="007C6C94" w:rsidRPr="00603A0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CE5E79" w:rsidRPr="00603A03" w:rsidRDefault="00CE5E79" w:rsidP="00603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03"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2160B9" w:rsidRPr="00603A03" w:rsidRDefault="00CE5E79" w:rsidP="00603A03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03A0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Утвердить прилагаемое Положение о </w:t>
      </w:r>
      <w:proofErr w:type="spellStart"/>
      <w:r w:rsidRPr="00603A03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</w:t>
      </w:r>
      <w:proofErr w:type="spellEnd"/>
      <w:r w:rsidRPr="00603A0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-частном партнерстве в муниципальном образовании </w:t>
      </w:r>
      <w:r w:rsidR="007C6C94" w:rsidRPr="00603A03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2160B9" w:rsidRPr="00603A0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Надеждинское сельское поселение» Биробиджанского муниципального района Еврейской автономной области. </w:t>
      </w:r>
    </w:p>
    <w:p w:rsidR="00CE5E79" w:rsidRPr="00603A03" w:rsidRDefault="00603A03" w:rsidP="00603A0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0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E5E79" w:rsidRPr="00603A03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настоящего решения возложить на постоянную комиссию Собрания депутатов по </w:t>
      </w:r>
      <w:r w:rsidRPr="00603A03">
        <w:rPr>
          <w:rFonts w:ascii="Times New Roman" w:hAnsi="Times New Roman" w:cs="Times New Roman"/>
          <w:bCs/>
          <w:sz w:val="28"/>
          <w:szCs w:val="28"/>
        </w:rPr>
        <w:t>вопросам жилищно-коммунального хозяйства, благоустройства и дорожной деятельности (Филатова Е.Н.)</w:t>
      </w:r>
      <w:r w:rsidR="00CE5E79" w:rsidRPr="00603A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5E79" w:rsidRPr="00603A03" w:rsidRDefault="00603A03" w:rsidP="00603A0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0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E5E79" w:rsidRPr="00603A03">
        <w:rPr>
          <w:rFonts w:ascii="Times New Roman" w:hAnsi="Times New Roman" w:cs="Times New Roman"/>
          <w:color w:val="000000"/>
          <w:sz w:val="28"/>
          <w:szCs w:val="28"/>
        </w:rPr>
        <w:t>. Настоящее решение опубликовать в средствах массовой информации.</w:t>
      </w:r>
    </w:p>
    <w:p w:rsidR="00CE5E79" w:rsidRPr="00603A03" w:rsidRDefault="00603A03" w:rsidP="00603A0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0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E5E79" w:rsidRPr="00603A03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после</w:t>
      </w:r>
      <w:r w:rsidR="007C6C94" w:rsidRPr="00603A03">
        <w:rPr>
          <w:rFonts w:ascii="Times New Roman" w:hAnsi="Times New Roman" w:cs="Times New Roman"/>
          <w:color w:val="000000"/>
          <w:sz w:val="28"/>
          <w:szCs w:val="28"/>
        </w:rPr>
        <w:t xml:space="preserve"> дня</w:t>
      </w:r>
      <w:r w:rsidR="00CE5E79" w:rsidRPr="00603A03">
        <w:rPr>
          <w:rFonts w:ascii="Times New Roman" w:hAnsi="Times New Roman" w:cs="Times New Roman"/>
          <w:color w:val="000000"/>
          <w:sz w:val="28"/>
          <w:szCs w:val="28"/>
        </w:rPr>
        <w:t xml:space="preserve"> его официального опубликования. </w:t>
      </w:r>
    </w:p>
    <w:p w:rsidR="00603A03" w:rsidRDefault="00603A03" w:rsidP="00603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A03" w:rsidRDefault="00603A03" w:rsidP="00603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A03" w:rsidRPr="00603A03" w:rsidRDefault="00603A03" w:rsidP="00603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A0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3A03">
        <w:rPr>
          <w:rFonts w:ascii="Times New Roman" w:hAnsi="Times New Roman" w:cs="Times New Roman"/>
          <w:sz w:val="28"/>
          <w:szCs w:val="28"/>
        </w:rPr>
        <w:t xml:space="preserve">      И.С. Малик</w:t>
      </w:r>
    </w:p>
    <w:p w:rsidR="00CE5E79" w:rsidRPr="00603A03" w:rsidRDefault="00CE5E79" w:rsidP="00603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3A03" w:rsidRPr="00603A03" w:rsidRDefault="00603A03" w:rsidP="00CE5E7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5E79" w:rsidRPr="00097DA9" w:rsidRDefault="00CE5E79" w:rsidP="00CE5E7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5E79" w:rsidRPr="00097DA9" w:rsidRDefault="00CE5E79" w:rsidP="002160B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E5E79" w:rsidRPr="00210818" w:rsidRDefault="00CE5E79" w:rsidP="0021081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CE5E79" w:rsidRPr="00210818" w:rsidRDefault="00CE5E79" w:rsidP="0021081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решением Собрания депутатов</w:t>
      </w:r>
    </w:p>
    <w:p w:rsidR="00CE5E79" w:rsidRPr="00210818" w:rsidRDefault="00CE5E79" w:rsidP="0021081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870C1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603A03" w:rsidRPr="0021081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870C1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603A03" w:rsidRPr="0021081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870C1"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="002160B9"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603A03"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70C1">
        <w:rPr>
          <w:rFonts w:ascii="Times New Roman" w:hAnsi="Times New Roman" w:cs="Times New Roman"/>
          <w:color w:val="000000"/>
          <w:sz w:val="28"/>
          <w:szCs w:val="28"/>
        </w:rPr>
        <w:t>285</w:t>
      </w:r>
    </w:p>
    <w:p w:rsidR="002160B9" w:rsidRPr="00210818" w:rsidRDefault="002160B9" w:rsidP="002108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5E79" w:rsidRPr="00210818" w:rsidRDefault="00CE5E79" w:rsidP="002108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CE5E79" w:rsidRPr="00210818" w:rsidRDefault="00CE5E79" w:rsidP="0021081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</w:t>
      </w:r>
      <w:proofErr w:type="spellStart"/>
      <w:r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>му</w:t>
      </w:r>
      <w:r w:rsidR="00603A03"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>ниципально</w:t>
      </w:r>
      <w:proofErr w:type="spellEnd"/>
      <w:r w:rsidR="00603A03"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-частном партнерстве в </w:t>
      </w:r>
      <w:r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муниципальном образовании </w:t>
      </w:r>
      <w:r w:rsidR="00603A03"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2160B9"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>Надеждинское сельское поселение» Биробиджанского муниципального района Еврейской автономной области</w:t>
      </w:r>
    </w:p>
    <w:p w:rsidR="002160B9" w:rsidRPr="00210818" w:rsidRDefault="002160B9" w:rsidP="0021081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E5E79" w:rsidRPr="00210818" w:rsidRDefault="00CE5E79" w:rsidP="002108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b/>
          <w:color w:val="000000"/>
          <w:sz w:val="28"/>
          <w:szCs w:val="28"/>
        </w:rPr>
        <w:t>1. Предмет рег</w:t>
      </w:r>
      <w:r w:rsidR="00603A03" w:rsidRPr="00210818">
        <w:rPr>
          <w:rFonts w:ascii="Times New Roman" w:hAnsi="Times New Roman" w:cs="Times New Roman"/>
          <w:b/>
          <w:color w:val="000000"/>
          <w:sz w:val="28"/>
          <w:szCs w:val="28"/>
        </w:rPr>
        <w:t>улирования настоящего Положения</w:t>
      </w:r>
    </w:p>
    <w:p w:rsidR="00CE5E79" w:rsidRPr="00210818" w:rsidRDefault="00603A03" w:rsidP="00210818">
      <w:pPr>
        <w:pStyle w:val="Heading"/>
        <w:ind w:firstLine="284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CE5E79"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Настоящие Положение определяет цели, формы и условия участия муниципального образования «</w:t>
      </w:r>
      <w:r w:rsidR="002160B9"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>Надеждинское сельское поселение» Биробиджанского муниципального района Е</w:t>
      </w:r>
      <w:r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>врейской автономной области</w:t>
      </w:r>
      <w:r w:rsidR="002160B9"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E5E79"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(далее </w:t>
      </w:r>
      <w:r w:rsidR="002160B9"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>–</w:t>
      </w:r>
      <w:r w:rsidR="00CE5E79"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160B9"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>Надеждинское сельское пос</w:t>
      </w:r>
      <w:r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2160B9"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>ление</w:t>
      </w:r>
      <w:r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 </w:t>
      </w:r>
      <w:r w:rsidR="00CE5E79"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proofErr w:type="spellStart"/>
      <w:r w:rsidR="00CE5E79"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</w:t>
      </w:r>
      <w:proofErr w:type="spellEnd"/>
      <w:r w:rsidR="00CE5E79"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-частном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</w:t>
      </w:r>
      <w:r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CE5E79"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115-ФЗ «О концессионных соглашениях», Федеральным законом от 13.07.2015 </w:t>
      </w:r>
      <w:r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CE5E79"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224-ФЗ «О государственно-частном партнерстве, </w:t>
      </w:r>
      <w:proofErr w:type="spellStart"/>
      <w:r w:rsidR="00CE5E79"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</w:t>
      </w:r>
      <w:proofErr w:type="spellEnd"/>
      <w:r w:rsidR="00CE5E79"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 (далее - Закон </w:t>
      </w:r>
      <w:r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 w:rsidR="00CE5E79"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>224-ФЗ).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Положение разработано в целях регулирования взаимоотношений органов местного самоуправления, юридических лиц (далее - партнер) в рамках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>-частного партнерства.</w:t>
      </w:r>
    </w:p>
    <w:p w:rsidR="00CE5E79" w:rsidRPr="00210818" w:rsidRDefault="00CE5E79" w:rsidP="002108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Основные понятия, используемые в настоящем </w:t>
      </w:r>
      <w:r w:rsidR="00603A03" w:rsidRPr="00210818">
        <w:rPr>
          <w:rFonts w:ascii="Times New Roman" w:hAnsi="Times New Roman" w:cs="Times New Roman"/>
          <w:b/>
          <w:color w:val="000000"/>
          <w:sz w:val="28"/>
          <w:szCs w:val="28"/>
        </w:rPr>
        <w:t>Положении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Для целей настоящего Положения используются следующие основные понятия: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-частное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государственно-частном партнерстве, соглашения о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>-частном партнерстве, заключенных в соответствии с настоящим Федеральным законом в целях привлечения в экономику частных инвестиций, обеспечения органами государственной власти и органами местного самоуправления доступности товаров, работ, услуг и повышения их к</w:t>
      </w:r>
      <w:r w:rsidR="00603A03" w:rsidRPr="00210818">
        <w:rPr>
          <w:rFonts w:ascii="Times New Roman" w:hAnsi="Times New Roman" w:cs="Times New Roman"/>
          <w:color w:val="000000"/>
          <w:sz w:val="28"/>
          <w:szCs w:val="28"/>
        </w:rPr>
        <w:t>ачества;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2) частный партнер - российское юридическое лицо, с которым в соответствии с Законом </w:t>
      </w:r>
      <w:r w:rsidR="00603A03" w:rsidRPr="0021081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 224-ФЗ заключено соглашение;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3) соглашение о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-частном партнерстве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Законом </w:t>
      </w:r>
      <w:r w:rsidR="00603A03" w:rsidRPr="0021081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 224-ФЗ;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4) стороны соглашения о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-частном партнерстве - муниципальное образование в лице администрации </w:t>
      </w:r>
      <w:r w:rsidR="002160B9"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Надеждинского сельского поселения 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>и частный партнер;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5) эксплуатация объекта соглашения - использование объекта соглашения в целях осуществления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</w:t>
      </w:r>
      <w:r w:rsidR="00603A03" w:rsidRPr="00210818">
        <w:rPr>
          <w:rFonts w:ascii="Times New Roman" w:hAnsi="Times New Roman" w:cs="Times New Roman"/>
          <w:color w:val="000000"/>
          <w:sz w:val="28"/>
          <w:szCs w:val="28"/>
        </w:rPr>
        <w:t>соглашением.</w:t>
      </w:r>
    </w:p>
    <w:p w:rsidR="00CE5E79" w:rsidRPr="00210818" w:rsidRDefault="00CE5E79" w:rsidP="002108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Цели </w:t>
      </w:r>
      <w:proofErr w:type="spellStart"/>
      <w:r w:rsidRPr="00210818">
        <w:rPr>
          <w:rFonts w:ascii="Times New Roman" w:hAnsi="Times New Roman" w:cs="Times New Roman"/>
          <w:b/>
          <w:color w:val="000000"/>
          <w:sz w:val="28"/>
          <w:szCs w:val="28"/>
        </w:rPr>
        <w:t>му</w:t>
      </w:r>
      <w:r w:rsidR="00603A03" w:rsidRPr="00210818">
        <w:rPr>
          <w:rFonts w:ascii="Times New Roman" w:hAnsi="Times New Roman" w:cs="Times New Roman"/>
          <w:b/>
          <w:color w:val="000000"/>
          <w:sz w:val="28"/>
          <w:szCs w:val="28"/>
        </w:rPr>
        <w:t>ниципально</w:t>
      </w:r>
      <w:proofErr w:type="spellEnd"/>
      <w:r w:rsidR="00603A03" w:rsidRPr="00210818">
        <w:rPr>
          <w:rFonts w:ascii="Times New Roman" w:hAnsi="Times New Roman" w:cs="Times New Roman"/>
          <w:b/>
          <w:color w:val="000000"/>
          <w:sz w:val="28"/>
          <w:szCs w:val="28"/>
        </w:rPr>
        <w:t>-частного партнерства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Целями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>-частного партнерства являются: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2) обеспечение эффективности использования имущества, находящегося в муниципальной собственности </w:t>
      </w:r>
      <w:r w:rsidR="002160B9" w:rsidRPr="00210818">
        <w:rPr>
          <w:rFonts w:ascii="Times New Roman" w:hAnsi="Times New Roman" w:cs="Times New Roman"/>
          <w:color w:val="000000"/>
          <w:sz w:val="28"/>
          <w:szCs w:val="28"/>
        </w:rPr>
        <w:t>Надеждинского сельского поселения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5E79" w:rsidRPr="00210818" w:rsidRDefault="00CE5E79" w:rsidP="002108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Принципы участия муниципального образования в </w:t>
      </w:r>
      <w:proofErr w:type="spellStart"/>
      <w:r w:rsidRPr="00210818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603A03" w:rsidRPr="00210818">
        <w:rPr>
          <w:rFonts w:ascii="Times New Roman" w:hAnsi="Times New Roman" w:cs="Times New Roman"/>
          <w:b/>
          <w:color w:val="000000"/>
          <w:sz w:val="28"/>
          <w:szCs w:val="28"/>
        </w:rPr>
        <w:t>униципально</w:t>
      </w:r>
      <w:proofErr w:type="spellEnd"/>
      <w:r w:rsidR="00603A03" w:rsidRPr="00210818">
        <w:rPr>
          <w:rFonts w:ascii="Times New Roman" w:hAnsi="Times New Roman" w:cs="Times New Roman"/>
          <w:b/>
          <w:color w:val="000000"/>
          <w:sz w:val="28"/>
          <w:szCs w:val="28"/>
        </w:rPr>
        <w:t>-частном партнерстве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Участие </w:t>
      </w:r>
      <w:r w:rsidR="002160B9"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Надеждинского сельского поселения 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>-частном партнерстве основывается на принципах: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1) открытость и доступность информации о государственно-частном партнерстве,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>-частном партнерстве, за исключением сведений, составляющих государственную тайну и иную охраняемую законом тайну;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2) обеспечение конкуренции;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3) отсутствие дискриминации, равноправие сторон соглашения и равенство их перед законом;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4) добросовестное исполнение сторонами соглашения обязательств по соглашению;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5) справедливое распределение рисков и обязательств между сторонами соглашения;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="005A107F"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 свобода заключения соглашения.</w:t>
      </w:r>
    </w:p>
    <w:p w:rsidR="00CE5E79" w:rsidRPr="00210818" w:rsidRDefault="00CE5E79" w:rsidP="002108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Формы участия муниципального образования в </w:t>
      </w:r>
      <w:proofErr w:type="spellStart"/>
      <w:r w:rsidRPr="00210818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5A107F" w:rsidRPr="00210818">
        <w:rPr>
          <w:rFonts w:ascii="Times New Roman" w:hAnsi="Times New Roman" w:cs="Times New Roman"/>
          <w:b/>
          <w:color w:val="000000"/>
          <w:sz w:val="28"/>
          <w:szCs w:val="28"/>
        </w:rPr>
        <w:t>униципально</w:t>
      </w:r>
      <w:proofErr w:type="spellEnd"/>
      <w:r w:rsidR="005A107F" w:rsidRPr="00210818">
        <w:rPr>
          <w:rFonts w:ascii="Times New Roman" w:hAnsi="Times New Roman" w:cs="Times New Roman"/>
          <w:b/>
          <w:color w:val="000000"/>
          <w:sz w:val="28"/>
          <w:szCs w:val="28"/>
        </w:rPr>
        <w:t>-частном партнерстве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Участие </w:t>
      </w:r>
      <w:r w:rsidR="002160B9"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Надеждинского сельского поселения 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>-частном партнерстве осуществляется в соответствии с федеральным законодательством и законодательством Еврейской автономной области в следующих формах: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2) реализация инвестиционных проектов, в том числе инвестиционных проектов местного значения;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3) реализация инновационных проектов;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4) концессионные соглашения;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соглашения о сотрудничестве и взаимодействии в сфере социально-экономического разв</w:t>
      </w:r>
      <w:r w:rsidR="005A107F" w:rsidRPr="00210818">
        <w:rPr>
          <w:rFonts w:ascii="Times New Roman" w:hAnsi="Times New Roman" w:cs="Times New Roman"/>
          <w:color w:val="000000"/>
          <w:sz w:val="28"/>
          <w:szCs w:val="28"/>
        </w:rPr>
        <w:t>ития муниципального образования;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6) в иных формах, не противоречащих федеральному законодательству и законодательству Еврейской автономной области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-частном партнерстве; предоставление муниципальных гарантий хозяйствующему субъекту, участвующему в реализации проектов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>-частного партнерства, и др.).</w:t>
      </w:r>
    </w:p>
    <w:p w:rsidR="00CE5E79" w:rsidRPr="00210818" w:rsidRDefault="00CE5E79" w:rsidP="002108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Формы муниципальной поддержки </w:t>
      </w:r>
      <w:proofErr w:type="spellStart"/>
      <w:r w:rsidRPr="00210818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-частного партнерства в </w:t>
      </w:r>
      <w:proofErr w:type="spellStart"/>
      <w:r w:rsidR="002160B9" w:rsidRPr="00210818">
        <w:rPr>
          <w:rFonts w:ascii="Times New Roman" w:hAnsi="Times New Roman" w:cs="Times New Roman"/>
          <w:b/>
          <w:color w:val="000000"/>
          <w:sz w:val="28"/>
          <w:szCs w:val="28"/>
        </w:rPr>
        <w:t>Надеждинско</w:t>
      </w:r>
      <w:r w:rsidR="005A107F" w:rsidRPr="00210818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proofErr w:type="spellEnd"/>
      <w:r w:rsidR="002160B9" w:rsidRPr="002108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</w:t>
      </w:r>
      <w:r w:rsidR="005A107F" w:rsidRPr="00210818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2160B9" w:rsidRPr="002108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5A107F" w:rsidRPr="00210818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поддержка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-частного партнерства в </w:t>
      </w:r>
      <w:proofErr w:type="spellStart"/>
      <w:r w:rsidR="002160B9" w:rsidRPr="00210818">
        <w:rPr>
          <w:rFonts w:ascii="Times New Roman" w:hAnsi="Times New Roman" w:cs="Times New Roman"/>
          <w:color w:val="000000"/>
          <w:sz w:val="28"/>
          <w:szCs w:val="28"/>
        </w:rPr>
        <w:t>Надеждинском</w:t>
      </w:r>
      <w:proofErr w:type="spellEnd"/>
      <w:r w:rsidR="002160B9"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>осуществляется в соответствии с федеральным законодательством, законодательством Еврейской автономной области в следующих формах: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- концессионное соглашение;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- долгосрочная аренда;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- создание совместных юридических лиц;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- соглашение о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>-частном партнерстве;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- залог муниципального имущества в соответствии с соглашением о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>-частном партнерстве.</w:t>
      </w:r>
    </w:p>
    <w:p w:rsidR="00CE5E79" w:rsidRPr="00210818" w:rsidRDefault="00CE5E79" w:rsidP="002108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Объекты соглашения о </w:t>
      </w:r>
      <w:proofErr w:type="spellStart"/>
      <w:r w:rsidRPr="00210818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5A107F" w:rsidRPr="00210818">
        <w:rPr>
          <w:rFonts w:ascii="Times New Roman" w:hAnsi="Times New Roman" w:cs="Times New Roman"/>
          <w:b/>
          <w:color w:val="000000"/>
          <w:sz w:val="28"/>
          <w:szCs w:val="28"/>
        </w:rPr>
        <w:t>униципально</w:t>
      </w:r>
      <w:proofErr w:type="spellEnd"/>
      <w:r w:rsidR="005A107F" w:rsidRPr="00210818">
        <w:rPr>
          <w:rFonts w:ascii="Times New Roman" w:hAnsi="Times New Roman" w:cs="Times New Roman"/>
          <w:b/>
          <w:color w:val="000000"/>
          <w:sz w:val="28"/>
          <w:szCs w:val="28"/>
        </w:rPr>
        <w:t>-частном партнерстве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1. Объектами соглашения являются: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1)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2) транспорт общего пользования, за исключением метрополитена;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3) воздушные суда, аэродромы, аэропорты, технические средства и другие, предназначенные для обеспечения полетов воздушных судов средства, за исключением объектов, отнесенных к имуществу государственной авиации или к единой системе организации воздушного движения;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4) объекты по производству, передаче и распределению электрической энергии;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5) гидротехнические сооружения, стационарные и (или) плавучие платформы, искусственные острова;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6) подводные и подземные технические сооружения, переходы, линии связи и коммуникации, иные линейные объекты связи и коммуникации;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7)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8) объекты, на которых осуществляются обработка, утилизация, обезвреживание, размещение твердых коммунальных отходов;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9) объекты благоустройства территорий, в том числе для их освещения;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10) мелиоративные системы и объекты их инженерной инфраструктуры, за исключением государственных мелиоративных систем;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11) объекты производства, первичной и (или) последующей (промышленной) переработки, хранения сельскохозяйственной продукции,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критериям, установленным Правительством Российской Федерации.</w:t>
      </w:r>
    </w:p>
    <w:p w:rsidR="00CE5E79" w:rsidRPr="00210818" w:rsidRDefault="00CE5E79" w:rsidP="00210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bCs/>
          <w:color w:val="000000"/>
          <w:sz w:val="28"/>
          <w:szCs w:val="28"/>
        </w:rPr>
        <w:t>12) объекты охотничьей инфраструктуры;</w:t>
      </w:r>
    </w:p>
    <w:p w:rsidR="00CE5E79" w:rsidRPr="00210818" w:rsidRDefault="00CE5E79" w:rsidP="002108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bCs/>
          <w:color w:val="000000"/>
          <w:sz w:val="28"/>
          <w:szCs w:val="28"/>
        </w:rPr>
        <w:t>13) имущественные комплексы, предназначенные для производства промышленной продукции и (или) осуществления иной деяте</w:t>
      </w:r>
      <w:r w:rsidR="005A107F" w:rsidRPr="00210818">
        <w:rPr>
          <w:rFonts w:ascii="Times New Roman" w:hAnsi="Times New Roman" w:cs="Times New Roman"/>
          <w:bCs/>
          <w:color w:val="000000"/>
          <w:sz w:val="28"/>
          <w:szCs w:val="28"/>
        </w:rPr>
        <w:t>льности в сфере промышленности.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2. Объектом соглашения из перечня указанных в части 1 настоящего раздела объектов соглашения может быть только имущество, в отношении которого законодательством Российской Федерации не установлены принадлежность исключительно к муниципальной собственности или запрет на отчуждение в частную собственность либо на нахождение в частной собственности.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3. Соглашение может быть заключено в отношении нескольких объектов соглашений, указанных в части 1 настоящего раздела объектов. Заключение соглашения в отношении нескольких объектов соглашения допускается в случае, если указанные действия (бездействие) не приведут к недопущению, ограничению, устранению конкуренции.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4. Объект соглашения, подлежащий реконструкции, должен находиться в собственности публичного партнера 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5. Не допускается передача частному партнеру объекта соглашения (входящего в его состав имущества), которое на момент заключения соглашения принадлежит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6. Частный партнер не вправе передавать в залог объект соглашения и (или) свои права по соглашению, за исключением их использования в качестве способа обеспечения исполнения обязательств перед финансирующим лицом при наличии прямого соглашения. Обращение взыскания на предмет залога возможно только в случае, если в течение не менее чем ста восьмидесяти дней со дня возникновения оснований для обращения взыскания не осуществлена замена частного партнера 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либо если соглашение не было досрочно прекращено по решению суда в связи с существенным нарушением частным партнером условий соглашения.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7. В случае обращения взыскания на предмет залога публичный партнер имеет право преимущественной покупки предмета залога по цене, равной задолженности частного партнера перед финансирующим лицом, но не более чем стоимость предмета залога.</w:t>
      </w:r>
    </w:p>
    <w:p w:rsidR="00CE5E79" w:rsidRPr="00210818" w:rsidRDefault="00CE5E79" w:rsidP="002108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 Разработка предложения о реализации проекта </w:t>
      </w:r>
      <w:proofErr w:type="spellStart"/>
      <w:r w:rsidRPr="00210818">
        <w:rPr>
          <w:rFonts w:ascii="Times New Roman" w:hAnsi="Times New Roman" w:cs="Times New Roman"/>
          <w:b/>
          <w:color w:val="000000"/>
          <w:sz w:val="28"/>
          <w:szCs w:val="28"/>
        </w:rPr>
        <w:t>му</w:t>
      </w:r>
      <w:r w:rsidR="00FB122E" w:rsidRPr="00210818">
        <w:rPr>
          <w:rFonts w:ascii="Times New Roman" w:hAnsi="Times New Roman" w:cs="Times New Roman"/>
          <w:b/>
          <w:color w:val="000000"/>
          <w:sz w:val="28"/>
          <w:szCs w:val="28"/>
        </w:rPr>
        <w:t>ниципально</w:t>
      </w:r>
      <w:proofErr w:type="spellEnd"/>
      <w:r w:rsidR="00FB122E" w:rsidRPr="00210818">
        <w:rPr>
          <w:rFonts w:ascii="Times New Roman" w:hAnsi="Times New Roman" w:cs="Times New Roman"/>
          <w:b/>
          <w:color w:val="000000"/>
          <w:sz w:val="28"/>
          <w:szCs w:val="28"/>
        </w:rPr>
        <w:t>-частного партнерства</w:t>
      </w:r>
    </w:p>
    <w:p w:rsidR="00CE5E79" w:rsidRPr="00210818" w:rsidRDefault="002160B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E5E79"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инициатором проекта выступает администрация 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>Надеждинского сельского поселения</w:t>
      </w:r>
      <w:r w:rsidR="00CE5E79"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, то она обеспечивает разработку предложения о реализации проекта </w:t>
      </w:r>
      <w:proofErr w:type="spellStart"/>
      <w:r w:rsidR="00CE5E79"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="00CE5E79" w:rsidRPr="00210818">
        <w:rPr>
          <w:rFonts w:ascii="Times New Roman" w:hAnsi="Times New Roman" w:cs="Times New Roman"/>
          <w:color w:val="000000"/>
          <w:sz w:val="28"/>
          <w:szCs w:val="28"/>
        </w:rPr>
        <w:t>-частного партнерства.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2. Предложение от юридических лиц о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-частном партнерстве (далее - предложение) направляется в администрацию </w:t>
      </w:r>
      <w:r w:rsidR="002160B9" w:rsidRPr="00210818">
        <w:rPr>
          <w:rFonts w:ascii="Times New Roman" w:hAnsi="Times New Roman" w:cs="Times New Roman"/>
          <w:color w:val="000000"/>
          <w:sz w:val="28"/>
          <w:szCs w:val="28"/>
        </w:rPr>
        <w:t>Надеждинского сельского поселения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3. Глава администрации </w:t>
      </w:r>
      <w:r w:rsidR="002160B9"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Надеждинского сельского поселения 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>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4. Глава администрации </w:t>
      </w:r>
      <w:r w:rsidR="002160B9"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Надеждинского сельского поселения 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5. В случае если глава администрации </w:t>
      </w:r>
      <w:r w:rsidR="002160B9" w:rsidRPr="00210818">
        <w:rPr>
          <w:rFonts w:ascii="Times New Roman" w:hAnsi="Times New Roman" w:cs="Times New Roman"/>
          <w:color w:val="000000"/>
          <w:sz w:val="28"/>
          <w:szCs w:val="28"/>
        </w:rPr>
        <w:t>Надеждинского сельского поселения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 и (или) инициатор проекта отказались от участия в переговорах или не направили уведомления об участии в переговорах в срок, не превышающий 5 рабочих дней, глава администрации </w:t>
      </w:r>
      <w:r w:rsidR="002160B9"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Надеждинского сельского поселения 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>оставляет предложение о реализации проекта без рассмотрения, о чем в письменной форме уведомляет инициатора проекта.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6. Глава администрации </w:t>
      </w:r>
      <w:r w:rsidR="002160B9"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Надеждинского сельского поселения 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предложение о реализации проекта в целях оценки эффективности проекта и определения его сравнительного преимущества. 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7. В случаях, предусмотренных федеральным законодательством, муниципальными нормативными правовыми актами соглашения заключаются на основании конкурса, за исключением предусмотренных действующим законодательством случаях.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8. При принятии решения о реализации проекта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-частного партнерства определяются форма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>-частного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9. Обязательными элементами соглашения являются: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- строительство и (или) реконструкция (далее также - создание) объекта соглашения частным партнером;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- осуществление частным партнером полного или частичного финансирования создания объекта соглашения;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- осуществление частным партнером эксплуатации и (или) технического обслуживания объекта соглашения;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- возникновение у частного партнера права собственности на объект соглашения при условии обременения объекта соглашения.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10. В соглашение в целях определения формы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>-частного партнерства могут быть также включены следующие элементы: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- проектирование частным партнером объекта соглашения;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-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-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- наличие у частного партнера обязательства по передаче объекта соглашения о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>-частном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CE5E79" w:rsidRPr="00210818" w:rsidRDefault="00097DA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- обеспечение публичным партнером эксплуатации объекта соглашения в случае, если частный партнер осуществляет только техническое обслужи</w:t>
      </w:r>
      <w:r w:rsidR="002160B9" w:rsidRPr="00210818">
        <w:rPr>
          <w:rFonts w:ascii="Times New Roman" w:hAnsi="Times New Roman" w:cs="Times New Roman"/>
          <w:color w:val="000000"/>
          <w:sz w:val="28"/>
          <w:szCs w:val="28"/>
        </w:rPr>
        <w:t>вание этого объекта соглашения.</w:t>
      </w:r>
    </w:p>
    <w:p w:rsidR="00CE5E79" w:rsidRPr="008523EF" w:rsidRDefault="00CE5E79" w:rsidP="002108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23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9. Полномочия муниципального образования в сфере </w:t>
      </w:r>
      <w:proofErr w:type="spellStart"/>
      <w:r w:rsidRPr="008523EF">
        <w:rPr>
          <w:rFonts w:ascii="Times New Roman" w:hAnsi="Times New Roman" w:cs="Times New Roman"/>
          <w:b/>
          <w:color w:val="000000"/>
          <w:sz w:val="28"/>
          <w:szCs w:val="28"/>
        </w:rPr>
        <w:t>му</w:t>
      </w:r>
      <w:r w:rsidR="00990CA4" w:rsidRPr="008523EF">
        <w:rPr>
          <w:rFonts w:ascii="Times New Roman" w:hAnsi="Times New Roman" w:cs="Times New Roman"/>
          <w:b/>
          <w:color w:val="000000"/>
          <w:sz w:val="28"/>
          <w:szCs w:val="28"/>
        </w:rPr>
        <w:t>ниципально</w:t>
      </w:r>
      <w:proofErr w:type="spellEnd"/>
      <w:r w:rsidR="00990CA4" w:rsidRPr="008523EF">
        <w:rPr>
          <w:rFonts w:ascii="Times New Roman" w:hAnsi="Times New Roman" w:cs="Times New Roman"/>
          <w:b/>
          <w:color w:val="000000"/>
          <w:sz w:val="28"/>
          <w:szCs w:val="28"/>
        </w:rPr>
        <w:t>-частного партнерства</w:t>
      </w:r>
    </w:p>
    <w:p w:rsidR="00097DA9" w:rsidRPr="00210818" w:rsidRDefault="00990CA4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97DA9"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 К полномочиям главы муниципального образования в сфере </w:t>
      </w:r>
      <w:proofErr w:type="spellStart"/>
      <w:r w:rsidR="00097DA9"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="00097DA9"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-частного партнерства относится принятие решения о реализации проекта </w:t>
      </w:r>
      <w:proofErr w:type="spellStart"/>
      <w:r w:rsidR="00097DA9"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="00097DA9" w:rsidRPr="00210818">
        <w:rPr>
          <w:rFonts w:ascii="Times New Roman" w:hAnsi="Times New Roman" w:cs="Times New Roman"/>
          <w:color w:val="000000"/>
          <w:sz w:val="28"/>
          <w:szCs w:val="28"/>
        </w:rPr>
        <w:t>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Российской Федерации), а также осуществление иных полномочий, предусмотренных настоящим Федеральным законом, другими федеральными законами и нормативными правовыми актами Российской Федерации, нормативными правовыми актами субъектов Российской Федерации, уставами муниципальных образований и м</w:t>
      </w:r>
      <w:r w:rsidR="002160B9" w:rsidRPr="00210818">
        <w:rPr>
          <w:rFonts w:ascii="Times New Roman" w:hAnsi="Times New Roman" w:cs="Times New Roman"/>
          <w:color w:val="000000"/>
          <w:sz w:val="28"/>
          <w:szCs w:val="28"/>
        </w:rPr>
        <w:t>униципальными правовыми актами</w:t>
      </w:r>
      <w:r w:rsidR="00097DA9" w:rsidRPr="002108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2. Глава администрации </w:t>
      </w:r>
      <w:r w:rsidR="002160B9"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Надеждинского сельского поселения 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>в соответствии с уставом муниципального образования определяет орган местного самоуправления или должностных лиц, уполномоченных на осуществление следующих полномочий:</w:t>
      </w:r>
    </w:p>
    <w:p w:rsidR="00CE5E79" w:rsidRPr="00210818" w:rsidRDefault="00CE5E79" w:rsidP="0021081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>-частного партнерства;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>-частном партнерстве;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3) осуществление мониторинга реализации соглашения о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>-частном партнерстве;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>-частном партнерстве;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5) ведение реестра заключенных соглашений о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>-частном партнерстве;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6) обеспечение открытости и доступности информации о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>-частном партнерстве;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>-частном партнерстве;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3. Глава администрации </w:t>
      </w:r>
      <w:r w:rsidR="002160B9"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Надеждинского сельского поселения 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>направляет в орган исполнительной власт</w:t>
      </w:r>
      <w:r w:rsidR="00D416B2"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и Еврейской автономной области 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>-частного партнерства для проведения оценки эффективности проекта и определения его сравнительного преимущества.</w:t>
      </w:r>
    </w:p>
    <w:p w:rsidR="00CE5E79" w:rsidRPr="008523EF" w:rsidRDefault="00CE5E79" w:rsidP="002108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23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10. Конкурс на право заключения соглашения о </w:t>
      </w:r>
      <w:proofErr w:type="spellStart"/>
      <w:r w:rsidRPr="008523EF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D416B2" w:rsidRPr="008523EF">
        <w:rPr>
          <w:rFonts w:ascii="Times New Roman" w:hAnsi="Times New Roman" w:cs="Times New Roman"/>
          <w:b/>
          <w:color w:val="000000"/>
          <w:sz w:val="28"/>
          <w:szCs w:val="28"/>
        </w:rPr>
        <w:t>униципально</w:t>
      </w:r>
      <w:proofErr w:type="spellEnd"/>
      <w:r w:rsidR="00D416B2" w:rsidRPr="008523EF">
        <w:rPr>
          <w:rFonts w:ascii="Times New Roman" w:hAnsi="Times New Roman" w:cs="Times New Roman"/>
          <w:b/>
          <w:color w:val="000000"/>
          <w:sz w:val="28"/>
          <w:szCs w:val="28"/>
        </w:rPr>
        <w:t>-частном партнерстве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1. Соглашение заключается по итогам проведения конкурса на право заключения соглашения (далее также - конкурс), за исключением случаев, предусмотренных частью 2 настоящего раздела.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2. Заключение соглашения без проведения конкурса допускается: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1) с инициатором проекта, если в течение сорока пяти дней с момента размещения проекта, подготовленного инициатором проекта,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от иных лиц не поступили заявления о намерении участвовать в конкурсе или если такие заявления о намерениях поступили от лиц, не соответствующих требованиям, предусмотренным частью 8 статьи 5 Закона </w:t>
      </w:r>
      <w:r w:rsidR="00D416B2" w:rsidRPr="0021081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 224-ФЗ;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2) с лицом, представившим заявку (далее также - заявитель) на участие в конкурсе и признанным участником конкурса, в случае, если указанное лицо признано единственным участником конкурса;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3) с лицом, представившим единственную заявку на участие в конкурсе, в случае,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с лицом, представившим единственное конкурсное предложение, в случае его соответствия требованиям конкурсной документации, в том числе критериям конкурса.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3. Конкурс может быть открытым (заявки на участие в конкурсе могут представлять любые лица) или закрытым (заявки на участие в конкурсе могут представлять лица, которым направлены приглашения принять участие в таком конкурсе в соответствии с решением о реализации проекта). Закрытый конкурс проводится в случае, если соглашение заключается в отношении объекта соглашения, сведения о котором составляют государственную тайну. Публичным партнером, конкурсной комиссией и участниками конкурса при проведении закрытого конкурса должны соблюдаться требования законодательства Российской Федерации о государственной тайне. Сведения, отнесенные к государственной тайне в соответствии с законодательством Российской Федерации, не подлежат опубликованию в средствах массовой информации, размещению в информационно-телекоммуникационной сети «Интернет» и включению в уведомление о проведении конкурса, направляемое лицам в соответствии с решением о заключении соглашения.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4. Конкурс проводится в соответствии с решением о реализации проекта и включает в себя следующие этапы: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1) размещение сообщения о проведении конкурса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или в случае проведения закрытого конкурса срок направления лицам, определенным решением о реализации проекта, уведомления о проведении закрытого конкурса с приглашением принять участие в закрытом конкурсе;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2) представление заявок на участие в конкурсе;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3) вскрытие конвертов с заявками на участие в конкурсе;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4) проведение предварительного отбора участников конкурса;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5) представление конкурсных предложений;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6) вскрытие конвертов с конкурсными предложениями;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7) рассмотрение, оценка конкурсных предложений и определение победителя конкурса;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8) подписание протокола о результатах проведения конкурса, размещение сообщения о результатах проведения конкурса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и уведомление участников конкурса о результатах проведения конкурса.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5. В соответствии с решением о реализации проекта конкурс на право заключения соответственно соглашения о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>-частном партнерстве может проводиться без этапа, указанного в пункте 4 части 4 настоящего раздела.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Конкурс является открытым по составу участников, за исключением случаев, если конкурсная документация содержит сведения, составляющие государственную тайну, и иных предусмотренных законодательством Российской Федерации случаев. При этом закрытый конкурс проводится без этапа, указанного в пункте 1 части 4 настоящего раздела. Информирование лиц, имеющих право на участие в закрытом конкурсе, осуществляется посредством их уведомления в письменной форме.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7. Администрация </w:t>
      </w:r>
      <w:r w:rsidR="002160B9"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Надеждинского сельского поселения 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>по согласованию с уполномоченным органом (должностным лицом) определяет содержание конкурсной документации, порядок размещения сообщения о проведении конкурса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форму подачи заявок на участие в конкурсе, порядок предварительного отбора участников конкурса, оценки конкурсного предложения и размещения результатов конкурса.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8. Уполномоченный орган осуществляет контроль за соответствием конкурсной документации предложению о реализации проекта, на основании которого принималось решение о реализации проекта, в том числе за соответствием конкурсной документации результатам оценки эффективности проекта и определения его сравнительного преимущества.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9. К критериям конкурса могут относиться: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1) технические критерии;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2) финансово-экономические критерии;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3) юридические критерии (срок действия соглашения, риски, принимаемые на себя публичным партнером и частным партнером, в том числе обязательства, принимаемые на себя частным партнером в случаях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недополучения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запланированных доходов от эксплуатации и (или) технического обслуживания объекта соглашения, возникновения дополнительных расходов при создании объекта соглашения, его эксплуатации и (или) его техническом обслуживании).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10.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11. Для каждого предусмотренно</w:t>
      </w:r>
      <w:r w:rsidR="00210818"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го частью 9 настоящего раздела 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>критерия конкурса устанавливаются следующие параметры: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1) начальное условие в виде числового значения (далее - начальное значение критерия конкурса);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2) уменьшение или увеличение начального значения критерия конкурса в конкурсном предложении;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3) весовой коэффициент, учитывающий значимость критерия конкурса.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12. Значения весовых коэффициентов, учитывающих значимость указанных в части 9 настоящего раздела критериев конкурса, могут изменяться от ноля до единицы, и сумма значений всех коэффициентов должна быть равна единице.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13. Использование критериев конкурса, не предусмотренных настоящей статьей, не допускается.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14. Максимальные значения весовых коэффициентов, учитывающих значимость указанных в части 9 настоящего раздела критериев конкурса, могут принимать следующие значения: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1) технические критерии - до ноля целых пяти десятых;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2) финансово-экономические критерии - до ноля целых восьми десятых;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3) юридические критерии - до ноля целых пяти десятых.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15. Значения критериев конкурса для оценки конкурсных предложений определяются в конкурсной документации.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16. Представление заявки на участие в конкурсе лицами, не соответствующими требованиям, указа</w:t>
      </w:r>
      <w:r w:rsidR="00210818" w:rsidRPr="00210818">
        <w:rPr>
          <w:rFonts w:ascii="Times New Roman" w:hAnsi="Times New Roman" w:cs="Times New Roman"/>
          <w:color w:val="000000"/>
          <w:sz w:val="28"/>
          <w:szCs w:val="28"/>
        </w:rPr>
        <w:t>нным в части 8 статьи 5 Закона №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 224-ФЗ, а также участие в конкурсе таких лиц не допускается.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17. Объем частного финансирования, подлежащего привлечению для исполнения соглашения, является обязательным критерием конкурсной документации.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18. В случае, если соглашением предусматривается частичное финансовое обеспечение проекта администрацией </w:t>
      </w:r>
      <w:r w:rsidR="00210818" w:rsidRPr="00210818">
        <w:rPr>
          <w:rFonts w:ascii="Times New Roman" w:hAnsi="Times New Roman" w:cs="Times New Roman"/>
          <w:color w:val="000000"/>
          <w:sz w:val="28"/>
          <w:szCs w:val="28"/>
        </w:rPr>
        <w:t>Надеждинского сельского поселения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>, в критерии конкурса в обязательном порядке включается максимально прогнозируемый объем указанного финансового обеспечения.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19. До истечения срока подачи заявок на участие в конкурсе, конкурсных предложений в конкурсную комиссию лицо, представившее заявку на участие в конкурсе, конкурсное предложение, вправе изменить или отозвать свою заявку на участие в конкурсе, свое конкурсное предложение.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20. Победителем конкурса признается участник конкурса, конкурсное предложение которого по заключению конкурсной комиссии содержит наилучшие условия по сравнению с условиями, которые содержатся в конкурсных предложениях других участников конкурса.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21.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критериям, изложенным в конкурсной документации.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22. Срок рассмотрения и оценки конкурсных предложений определяется в конкурсной документации на основании решения о реализации проекта.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23. Результаты оценки конкурсных предложений отражаются в протоколе рассмотрения и оценки конкурсных предложений, который подлежит размещению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в порядке, установленном для размещения сообщения о проведении конкурса, в 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течение десяти дней со дня истечения срока рассмотрения конкурсных предложений.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24.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 Заключение соглашения с таким участником конкурса осуществляется в порядке заключения соглашения с победителем конкурса, предусмотренном статьей 32 Закона </w:t>
      </w:r>
      <w:r w:rsidR="00210818" w:rsidRPr="0021081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 224-ФЗ.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25. Конкурс признается не состоявшимся по решению администрации </w:t>
      </w:r>
      <w:r w:rsidR="00A74A41" w:rsidRPr="00210818">
        <w:rPr>
          <w:rFonts w:ascii="Times New Roman" w:hAnsi="Times New Roman" w:cs="Times New Roman"/>
          <w:color w:val="000000"/>
          <w:sz w:val="28"/>
          <w:szCs w:val="28"/>
        </w:rPr>
        <w:t>Надеждинского сельского поселения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>, принимаемому: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1) не позднее чем через один день со дня истечения срока представления заявок на участие в конкурсе в случае, если представлено менее двух таких заявок;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2) не позднее чем через один день со дня истечения срока предварительного отбора участников конкурса в случае, если менее чем два лица, представившие заявки на участие в конкурсе, признаны участниками конкурса;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3) не позднее чем через один день со дня истечения срока представления конкурсных предложений в случае, если представлено менее двух конкурсных предложений;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4) не позднее чем через один день со дня истечения срока для подписания соглашения участником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конкурса, если в течение такого срока соглашение не было подписано этим лицом, либо не позднее чем через один день с момента отказа этого лица от заключения соглашения.</w:t>
      </w:r>
    </w:p>
    <w:p w:rsidR="00AA4686" w:rsidRPr="008523EF" w:rsidRDefault="00CE5E79" w:rsidP="008523EF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26. Порядок заключения соглашения о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-частном партнерстве осуществляется в соответствии со статьей 32 Закона </w:t>
      </w:r>
      <w:r w:rsidR="00210818" w:rsidRPr="0021081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 224-ФЗ.</w:t>
      </w:r>
    </w:p>
    <w:sectPr w:rsidR="00AA4686" w:rsidRPr="008523EF" w:rsidSect="00CE5E79">
      <w:pgSz w:w="12240" w:h="15840"/>
      <w:pgMar w:top="851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79"/>
    <w:rsid w:val="00097DA9"/>
    <w:rsid w:val="00210818"/>
    <w:rsid w:val="002125BE"/>
    <w:rsid w:val="002160B9"/>
    <w:rsid w:val="00337089"/>
    <w:rsid w:val="005A107F"/>
    <w:rsid w:val="005B0D71"/>
    <w:rsid w:val="00603A03"/>
    <w:rsid w:val="007C6C94"/>
    <w:rsid w:val="008523EF"/>
    <w:rsid w:val="00990CA4"/>
    <w:rsid w:val="00A74A41"/>
    <w:rsid w:val="00AA4686"/>
    <w:rsid w:val="00CE5E79"/>
    <w:rsid w:val="00D416B2"/>
    <w:rsid w:val="00D7233F"/>
    <w:rsid w:val="00D870C1"/>
    <w:rsid w:val="00FB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EAFD-8028-4363-B614-58ED296D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CE5E79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4283</Words>
  <Characters>24418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2</cp:revision>
  <dcterms:created xsi:type="dcterms:W3CDTF">2018-06-18T22:46:00Z</dcterms:created>
  <dcterms:modified xsi:type="dcterms:W3CDTF">2018-06-18T22:46:00Z</dcterms:modified>
</cp:coreProperties>
</file>