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1824" w:rsidRPr="00F44BD7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A81824" w:rsidRPr="00F44BD7" w:rsidRDefault="009A58B7" w:rsidP="00A8182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10.09.2018    </w:t>
      </w:r>
      <w:r w:rsidR="00A818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№ 31</w:t>
      </w:r>
    </w:p>
    <w:p w:rsidR="00A81824" w:rsidRDefault="00A81824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9E659F" w:rsidRPr="00A81824" w:rsidRDefault="009E659F" w:rsidP="00A818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659F" w:rsidRPr="00A81824" w:rsidRDefault="00A81824" w:rsidP="00A818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81824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предос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тавления муниципальной услуги «П</w:t>
      </w:r>
      <w:r w:rsidRPr="00A81824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bookmarkEnd w:id="0"/>
    <w:p w:rsidR="009E659F" w:rsidRPr="00A81824" w:rsidRDefault="009E659F" w:rsidP="00A818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A818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818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E659F" w:rsidRPr="00A81824" w:rsidRDefault="009E659F" w:rsidP="00A8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E659F" w:rsidRPr="00A81824" w:rsidRDefault="009E659F" w:rsidP="00A818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7E0632" w:rsidRDefault="009E659F" w:rsidP="007E063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</w:t>
      </w:r>
      <w:r w:rsidR="007E0632">
        <w:rPr>
          <w:rFonts w:ascii="Times New Roman" w:hAnsi="Times New Roman" w:cs="Times New Roman"/>
          <w:color w:val="000000"/>
          <w:sz w:val="28"/>
          <w:szCs w:val="28"/>
        </w:rPr>
        <w:t xml:space="preserve"> (Е.В. Ладынская).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59F" w:rsidRPr="007E0632" w:rsidRDefault="007E0632" w:rsidP="007E0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182406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182406">
        <w:rPr>
          <w:sz w:val="28"/>
          <w:szCs w:val="28"/>
        </w:rPr>
        <w:t xml:space="preserve">«Межмуниципальном информационном бюллетене Биробиджанского муниципального района» </w:t>
      </w:r>
      <w:r>
        <w:rPr>
          <w:sz w:val="28"/>
          <w:szCs w:val="28"/>
        </w:rPr>
        <w:t xml:space="preserve">и выставить </w:t>
      </w:r>
      <w:r>
        <w:rPr>
          <w:color w:val="000000"/>
          <w:sz w:val="28"/>
          <w:szCs w:val="28"/>
        </w:rPr>
        <w:t>на официальной странице</w:t>
      </w:r>
      <w:r w:rsidR="009E659F" w:rsidRPr="00A8182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Надеждинского сельского поселения </w:t>
      </w:r>
      <w:r w:rsidR="009E659F" w:rsidRPr="00A81824">
        <w:rPr>
          <w:color w:val="000000"/>
          <w:sz w:val="28"/>
          <w:szCs w:val="28"/>
        </w:rPr>
        <w:t>в сети «Интернет».</w:t>
      </w:r>
    </w:p>
    <w:p w:rsidR="009E659F" w:rsidRPr="00A81824" w:rsidRDefault="009E659F" w:rsidP="007E063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E659F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632" w:rsidRPr="00A81824" w:rsidRDefault="007E0632" w:rsidP="007E0632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И.С. Малик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Default="009E659F" w:rsidP="007E06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8B7" w:rsidRPr="00A81824" w:rsidRDefault="009A58B7" w:rsidP="007E06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9E659F" w:rsidRPr="00A81824" w:rsidRDefault="009E659F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E659F" w:rsidRPr="00A81824" w:rsidRDefault="007E0632" w:rsidP="007E06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E659F" w:rsidRPr="00A81824" w:rsidRDefault="009A58B7" w:rsidP="003E46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10.09.2018 № 31</w:t>
      </w: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659F" w:rsidRPr="00A81824" w:rsidRDefault="009E659F" w:rsidP="003E46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3E46F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9E659F" w:rsidRPr="00A81824" w:rsidRDefault="009E659F" w:rsidP="003E46F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 (далее -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органов администрации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Биробиджанского муниципального района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при предоставлении муниципальной услуги на территории муниципального образования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«Надеждинское сельское поселение» Биробиджанского муниципального района ЕАО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регулирования настоящего административного регламента являются правоотношения, возникающие при обращении заявителей в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(далее -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) по вопросу предоставления имущества, находящегося в муниципальной собственности муниципального образования «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области,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в установленном порядке.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1.2. Круг заявителей при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Заявителями при предоставлении муниципальной услуги являются юридические лица и индивидуальные предприниматели, являющиеся субъектами малого и среднего предпринимательства.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о предоставлении муниципальной услуги заявители обращаются в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лично;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- по телефону;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 письменной форме (почтовой, факсимильной связью, электронной почтой).</w:t>
      </w:r>
    </w:p>
    <w:p w:rsidR="009E659F" w:rsidRPr="00A81824" w:rsidRDefault="003E46F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679517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Еврейская автономная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Биробиджанский район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 д.35/1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</w:p>
    <w:p w:rsidR="009E659F" w:rsidRDefault="003E46F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(42622) 79-5-18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3E46F1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hyperlink r:id="rId5" w:history="1"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nadezhdinsk_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E46F1" w:rsidRPr="006F1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предоставления муниципальной услуги размещается на информационном стенде в </w:t>
      </w:r>
      <w:r w:rsidR="003E46F1" w:rsidRPr="003E46F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и содержится на официальном </w:t>
      </w:r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администрации Надеждинского сельского </w:t>
      </w:r>
      <w:proofErr w:type="gramStart"/>
      <w:r w:rsidR="003E46F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.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График работы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E659F" w:rsidRPr="00A81824" w:rsidRDefault="009B128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Понедельник - пятница с 8.15 до 16.45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Перерыв с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12.00 до 13.30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Выходные дни - суббота, воскресенье. </w:t>
      </w:r>
    </w:p>
    <w:p w:rsidR="009E659F" w:rsidRPr="00A81824" w:rsidRDefault="009E659F" w:rsidP="009B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муниципальной услуги </w:t>
      </w:r>
    </w:p>
    <w:p w:rsidR="009E659F" w:rsidRPr="00A81824" w:rsidRDefault="009E659F" w:rsidP="00A818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муниципальной услуги -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2.2. Наименование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 xml:space="preserve"> органа администрации Надеждинского сельского поселения Биробиджанского муниципального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района Еврейской автономной области, предоставляющего муниципальную услугу.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B128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документов, включенных в перечень документов,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оказания муниципальной услуги является: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предоставлении субъекту малого и среднего предпринимательства муниципального имущества, включенного в Перечень - заключение договора аренды (безвозмездного пользования, доверительного управления имуществом), иного договора, предусматривающего переход прав в отношении муниципального имущества (далее - Договор);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отказе предоставить субъекту малого и среднего предпринимательства муниципальное имущество, включенное в Перечень - письменное мотивированное уведомление об отказе в предоставлении муниципального имущества, включенного в Перечень.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и проведении (отказе в организации и проведении) торгов принимается в месячный срок со дня регистрации поступившего заявления о предоставлении имущества, включенного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в ,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пакетом необходимых документов.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уведомляется о принятом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решении в течение пятнадцати дней со дня принятия решения.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тридцати дней со дня принятия решения об организации и проведении торгов на право заключения Договора </w:t>
      </w:r>
      <w:r w:rsidR="009B128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утверждает конкурсную (аукционную) документацию, принимает решение о создании конкурсной (аукционной) комиссии, определении ее состава, порядка работы и назначении председателя комиссии.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муниципального имущества, включенного в Перечень, на торгах - срок заключения Договора определяется информационным сообщением о проведении торгов.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муниципального имущества, включенного в перечень, без торгов - Договор заключается в течение десяти календарных дней со дня получения отчета об оценке рыночной стоимости объекта.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(«Собрание законодательства РФ» от 26.01.2009, N 4, ст. 445);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(«Собрание законодательства РФ» от 05.12.1994, N 32, ст. 3301; «Собрание законодательства РФ» от 29.01.1996, N 5, ст. 410; «Собрание законодательства РФ» от 03.12.2001, N 49, ст. 4552);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27.07.2010 N 210-ФЗ «Об организации предоставления государственных и муниципальных услуг» («Российская газета», 30.07.2010, N 168);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25.12.2008 N 273-ФЗ «О противодействии коррупции» («Собрание законодательства РФ», 29.12.2008, N 52 (ч. 1),               ст. 6228);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02.05.2006 N 59-ФЗ «О порядке рассмотрения обращений граждан Российской Федерации» («Российская газета», 05.05.2006, N 95);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09.02.2009 N 8-ФЗ «Об обеспечении доступа к информации о деятельности государственных органов и органов местного самоуправления («Собрание законодательства РФ», 16.02.2009, N 7, ст. 776);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N 40);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26.07.2006 N 135-ФЗ «О защите конкуренции» («Российская газета», 27.07.2006, N 162);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24.07.2007 N 209-ФЗ «О развитии малого и среднего предпринимательства в Российской Федерации» («Собрание законодательства РФ», 30.07.2007, N 31, ст. 4006);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                      24.02.2010, N 37);</w:t>
      </w:r>
    </w:p>
    <w:p w:rsidR="009E659F" w:rsidRPr="00427431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Уставом муниципального образования «</w:t>
      </w:r>
      <w:r w:rsidR="007B4171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» Еврейской автономной области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431" w:rsidRPr="00427431">
        <w:rPr>
          <w:rFonts w:ascii="Times New Roman" w:hAnsi="Times New Roman" w:cs="Times New Roman"/>
          <w:color w:val="000000"/>
          <w:sz w:val="28"/>
          <w:szCs w:val="28"/>
        </w:rPr>
        <w:t>(Информационный бюллетень МО "Биробиджанский район", от 28.09.2005 N 12,13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27431" w:rsidRPr="00427431" w:rsidRDefault="009E659F" w:rsidP="0042743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08.04.2016 № 22</w:t>
      </w:r>
      <w:r w:rsidR="00427431">
        <w:rPr>
          <w:bCs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перечня муниципального имущества, находящегося в муниципальной собственности муниципального образования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427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431" w:rsidRPr="00427431">
        <w:rPr>
          <w:rFonts w:ascii="Times New Roman" w:hAnsi="Times New Roman" w:cs="Times New Roman"/>
          <w:bCs/>
          <w:color w:val="000000"/>
          <w:sz w:val="28"/>
          <w:szCs w:val="28"/>
        </w:rPr>
        <w:t>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7431" w:rsidRPr="00427431">
        <w:rPr>
          <w:rFonts w:ascii="Times New Roman" w:hAnsi="Times New Roman" w:cs="Times New Roman"/>
          <w:color w:val="000000"/>
          <w:sz w:val="28"/>
          <w:szCs w:val="28"/>
        </w:rPr>
        <w:t>Межмуниципальный информационный бюллетень Биробиджанского муниципального района от 12.04.2016 N 80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1) Для получения муниципальной услуги заявитель представляет лично либо направляет посредством почтовой или электронной связи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</w:t>
      </w:r>
      <w:proofErr w:type="gramStart"/>
      <w:r w:rsidR="0042743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муниципального имущества, включенного в , в котором должны содержаться следующие сведения: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имя, отчество заявителя либо наименование юридического лица; почтовый адрес, по которому должен быть направлен ответ;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срок и цель использования муниципального имущества;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указание, на каком праве (аренды, безвозмездного пользования и др.) Заявитель желает использовать муниципальное имущество;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документ, уполномочивающий представителя Заявителя подавать заявление от имени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местонахождение муниципального имущества, включенного в перечень;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2) для предоставления муниципальной услуги без проведения торгов заявитель представляет следующие документы: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копии учредительных документов заявителя (для юридических лиц);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свидетельства о государственной регистрации юридического лица либо индивидуального предпринимателя (для юридических лиц и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документа о назначении руководителя юридического лица (для юридических лиц);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    копию свидетельства о постановке на учет в налоговом органе по месту нахождения или жительства (для юридических лиц и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копию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ксерокопию доверенности (в случае, если заявителем выступает лицо, действующее на основании доверенности);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3) для предоставления муниципальной услуги путем проведения торгов, заявитель, после размещения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сообщения о проведении торгов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представляет документы, предусмотренные в документации об аукционе.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 и организаций и которые заявитель вправе представить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законодательством не предусмотрены.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действий.</w:t>
      </w:r>
    </w:p>
    <w:p w:rsidR="009E659F" w:rsidRPr="00A81824" w:rsidRDefault="0042743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Заявитель получает отказ в приеме документов, необходимых для предоставления муниципальной услуги, по следующим основаниям: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1) заявитель представил документы, оформление которых не соответствует требованиям, установленным настоящим регламентом;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3) непредставление определенных пунктом 2.6 настоящего регламента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2.10.1. Исчерпывающий перечень оснований для отказа в предоставлении муниципальной услуги без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поступление заявления о предоставлении муниципального имущества, включенного в перечень, подписанного не уполномоченным на то лицом или лицом, не подтвердившим свои полномочия;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отсутствие сведений о заявителе в едином реестре субъектов малого и среднего предпринимательства;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непредставление документов, перечисленных в п. 2.6 настоящего регламента;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если ранее в отношении субъекта было принято решение о предоставлении имущества и сроки оказания поддержки не истекли;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если с момента признания субъекта, допустившим нарушение порядка и условий оказания поддержки в соответствии с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Федеральным  от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24.07.2007 N 209-ФЗ, в том числе не обеспечившим целевого использования средств поддержки, прошло менее чем 3 года;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 основаниям, предусмотренным  Федерального закона от 26.07.2006 N 135-ФЗ «О защите конкуренции».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2.10.2. Исчерпывающий перечень оснований для отказа в предоставлении муниципальной услуги путем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в установленном порядке не признан участником (победителем) торгов;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заявитель, признанный победителем торгов, отказался от заключения Договора либо не подписал его в установленный в информационном сообщении о проведении торгов срок.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не предусматривает представление в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услуги, услуги, предоставляемой организацией,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 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электронном виде.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2.15.1. Регистрация заявления производится в день обращения заявителя (представителя заявителя) в Комитет в течение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2.15.2.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 Требования к зданию, в котором предоставляется муниципальная услуга.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2.16.1. Требования к оформлению входа в здание.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в здание, предназначенное для предоставления муниципальной услуги, установлена вывеска, содержащая полное наименование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график приема посетителей.</w:t>
      </w:r>
    </w:p>
    <w:p w:rsidR="009E659F" w:rsidRPr="00A81824" w:rsidRDefault="00427431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N 181-ФЗ                         «О социальной защите инвалидов в Российской Федерации»: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ритории, на которой расположена администрацию сельского поселения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входа и выхода из него;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предоставление возможности посадки в транспортное средство и высадки из него перед входом в здание,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кресла-коляски и при необходимости с помощью сотрудников, предоставляющих услуги;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4274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42743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 услугам с учетом ограничений их жизнедеятельности;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2.16.2. Требования к присутственным местам.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Присутственные места оборудованы: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помещений оборудованы соответствующими указателями.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2.16.3.1. Требования к местам для информирования.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оборудованы: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стульями и столами для возможности оформления документов;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образцами заявлений.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2.16.3.2. Требования к местам для ожидания.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ожидания в очереди при подаче документов, необходимых для предоставления муниципальной услуги, и получения ее результатов оборудованы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обеспечены стульями, столами и обеспечиваются образцами заполнения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2.16.3.3. Требования к местам приема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Кабинет приема заявителей оснащен информационной табличкой (вывеской) с указанием номера кабинета.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ответственного за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2.16.4. Требования к содержанию информационных стендов.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следующая информация: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текст настоящего административного регламента;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образец оформления заявления;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2.17.1. Показателями доступности муниципальной услуги являются: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степень открытости информации о муниципальной услуге;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 сети Интернет, на информационном стенде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CF01D4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сведений о месте нахождения, графике работы, справочных телефонах, должностных лицах,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муниципальной услуги посредством электронной или почтовой связи, а также при личном посещении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заявителя.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2.17.2. Показателями качества </w:t>
      </w:r>
      <w:r w:rsidR="00CF01D4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й услуги являются: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степень удовлетворенности заявителя предоставленной муниципальной услугой;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 последовательности исполнения административных действий, установленных административным регламентом;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 и ходе рассмотрения обращения;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а также принимаемые ими решения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Иных требований,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настоящем административном регламенте не предусматривается.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659F" w:rsidRPr="00A81824" w:rsidRDefault="009E659F" w:rsidP="00A81824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 Описание административных процедур по предоставлению информации заявителям и обеспечение доступа заявителей к сведениям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3.1.1. Перечень административных процедур.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заявителям (представителям заявителей) и обеспечение доступа заявителей к сведениям о муниципальной услуге включают в себя следующие административные процедуры: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индивидуальное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устное ;</w:t>
      </w:r>
      <w:proofErr w:type="gramEnd"/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письменное ;</w:t>
      </w:r>
      <w:proofErr w:type="gramEnd"/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 информации на информационном стенде, в средствах массового и электронного информирования.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3.1.2. Индивидуальное устное информирование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или лично.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ходе личного приема с согласия заявителя специалистом, ответственным за предоставление муниципальной услуги, дается устный ответ. При устном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 Время ожидания приема заявителей при индивидуальном устном информировании не может превышать 15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заявителю обратиться за необходимой информацией в письменном виде, либо электронной форме (по электронной почте) либо назначить другое удобное для заявителя время для устного информирования в часы приема.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 Письменное информирование.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3.1.3.1. Перечень административных процедур.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заявления, подготовка ответа;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выдача (направление)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3.1.3.2. Прием и регистрация заявления.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заявления (далее - административная процедура) является направление заявителем заявления о предоставлении информации о муниципальной услуге (далее - заявление)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по электронной почте, заявителю направляется электронное уведомление о поступлении данного заявления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который путем наложения письменной резолюции на заявлении, поручает специалисту, ответственному за предоставление муниципальной услуги, подготовить ответ заявителю.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регистрацию корреспонденции, передает заявление с резолюцией заместителя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составляет не более 3 дней со дня поступления заявления в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является обращение заявителя в администрацию сельского поселения</w:t>
      </w:r>
      <w:r w:rsidR="007D0FB5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 заявлением.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3.1.3.3. Рассмотрение заявления, подготовка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поступление заявления с резолюцией </w:t>
      </w:r>
      <w:r w:rsidR="007D0FB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935513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>главе администрации сельского поселения.</w:t>
      </w:r>
    </w:p>
    <w:p w:rsidR="009E659F" w:rsidRPr="00A81824" w:rsidRDefault="009E659F" w:rsidP="00935513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Подписанные 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 xml:space="preserve">главой  администрации 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3.1.3.4. Выдача (направление) ответа.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ответа (далее - административная процедура) является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не более 2 дней со дня поступления письма, содержащего информацию о муниципальной услуге, либо письма об отсутствии информации о мун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>иципальной услуге, подписанных  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355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специалисту, ответственному за регистрацию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заместителем главы администрации </w:t>
      </w:r>
      <w:r w:rsidR="00652EF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информирования.</w:t>
      </w:r>
    </w:p>
    <w:p w:rsidR="00652EFE" w:rsidRDefault="009E659F" w:rsidP="00652EFE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</w:t>
      </w:r>
      <w:r w:rsidR="00652EFE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главе 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- специалист, ответственный за публичное информирование).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странице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в сети интернет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(), а также размещает данную информацию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составляет не более 3 рабочих дней со дня возникновения необходимости размещения (обновления) сведений о муниципальной услуге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массового и электронного информирования.</w:t>
      </w:r>
    </w:p>
    <w:p w:rsidR="009E659F" w:rsidRPr="00A81824" w:rsidRDefault="009E659F" w:rsidP="00A5215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выполнении административной процедуры является предо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необходимость ее обновления на информационном стенде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массового и электронного информирования.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сайте администрации, а также размещение данной информации на информационном стенде </w:t>
      </w:r>
      <w:r w:rsidR="00A52151" w:rsidRPr="00A8182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Результат настоящей административной процедуры фиксируется: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- при направлении информации о муниципальной услуге для размещения на портале - в реестре государственных услуг (функций) области;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 размещении информации на информационном стенде - на бумажном носителе.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 по предоставлению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3.2.1. Последовательность административных процедур по предоставлению муниципальной услуги без проведения торгов: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 о предоставлении муниципального имущества, включенного в Перечень, и прилагаемых к нему документов;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 о предоставлении муниципального имущества, включенного в Перечень, с прилагаемыми документами;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результат предоставления муниципальной услуги (оформление отказа в предоставлении муниципальной услуги; оформление Договора с получателем муниципальной услуги).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3.2.2. Последовательность административных процедур по предоставлению муниципальной услуги путем проведения торгов на право заключения Договора: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организация торгов на право заключения Договора;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утверждение конкурсной документации (документации об аукционе);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подготовка и размещение на официальном сайте Российской Федерации www.torgi.gov.ru (далее - официальном сайте торгов) извещения о проведении торгов;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прием заявок на участие в торгах;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проведение процедуры торгов;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заключение Договора с победителем торгов.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3.2.3. Блок-схема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3.2.4. Прием заявления и прилагаемых к нему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приему и регистрации документов (далее - административная процедура) является поступление в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заявите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ля (представителя заявителя) в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A52151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регистрацию корреспонденции, в течение 2 рабочих дней со дня поступления в комитет документов, предусмотренных в подразделе 2.6 настоящего административного регламента: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проверяет документы, удостоверяющие личность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представителя заявителя, проверяет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регистрирует поступившие документы в журнале регистрации документов и передает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 главе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который проставляет резолюцию на указанных документах и направляет их на исполнение специалисту, ответственному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проверяет представленные заявителем документы на соответствие установленным законодательством требованиям.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оснований для отказа в приеме документов, предусмотренных в подразделе 2.9 настоящего административного регламента, специалист, ответственный за предоставление муниципальной услуги, в течение 2 рабочих дней со дня поступления в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в подразделе 2.6 настоящего административного регламента, осуществляет подгот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 xml:space="preserve">овку и направление на подпись 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аве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521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возвращении документов без рассмотрения.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данного уведомления специалист, ответственный за регистрацию корреспонденции, регистрирует его в журнале исходящей корреспонденции и вручает лично или направляет посредством почтовой или электронной связи заявителю (представителю заявителя).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административных действий по подготовке и вручению или направлению заявителю (представителю заявителя) указанного уведомления составляет 2 ра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бочих дня со дня поступления в 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Критерием принятия решений при приеме и регистрации заявления является поступление в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в подразделе 2.6 настоящего административного регламента.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документов к рассмотрению или возвращение их заявителю (представителю заявителя) без рассмотрения.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журнале исходящей корреспонденции.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3.2.5.  заявления и прилагаемых к нему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по рассмотрению заявления и прилагаемых к нему документов является пост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упление заявления с резолюцией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представленных документов принимается решение о предоставлении или об отказе в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связью, электронной почтой.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предоставлении муниципального имущества, включенного в Перечень, без проведения торгов, специалист, ответственный за предоставление муниципальной услуги, готовит документы с целью заключения Договора. Максимальный срок выполнения действия не должен превышать 30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Договор с получателем муниципальной услуги заключается в течение десяти дней со дня получения отчета об оценке рыночной стоимости объекта.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муниципального имущества, включенного в Перечень, путем проведения торгов служит основанием для организации торгов на право заключения Договора.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 предоставлении муниципального имущества, включенного в Перечень, посредством аукциона, специалист, ответственный за предоставление муниципальной услуги, готовит документы для заключения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 об оценке рыночной стоимости объекта. Максимальный срок выполнения действия не должен превышать 15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получения отчета об оценке рыночной стоимости объекта специалист, ответственный за предоставление муниципальной услуги, разрабатывает и согласовывает документацию об аукционе. Максимальный срок выполнения действия не должен превышать 15 календарных дней.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После утверждения документации об аукционе специалист, ответственный за предоставление муниципальной услуги, готовит извещение о проведении аукциона для размещения на официальном сайте торгов. Максимальный срок выполнения действия не должен превышать 2 рабочих дней со дня утверждения документации об аукционе.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Порядок проведения торгов устанавливается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E659F" w:rsidRPr="00A81824" w:rsidRDefault="009E659F" w:rsidP="00A8182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 результатам торгов специалист, ответственный за предоставление муниципальной услуги, в течение трех рабочих дней с даты подписания протокола аукциона передает победителю аукциона один экземпляр протокола и проект Договора.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не ранее, чем через десять дней со дня размещения информации о результатах аукциона на официальном сайте торгов.</w:t>
      </w:r>
    </w:p>
    <w:p w:rsidR="009E659F" w:rsidRPr="00A81824" w:rsidRDefault="009E659F" w:rsidP="00EC42B2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заключается в трех экземплярах: два - для сторон Договора и один - регистрирующему органу. </w:t>
      </w:r>
    </w:p>
    <w:p w:rsidR="009E659F" w:rsidRPr="00A81824" w:rsidRDefault="009E659F" w:rsidP="00EC42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текущий контроль).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В ходе текущего контроля проверяются: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комитета, принятие по данным обращениям решений и подготовку ответов заявителям по результатам рассмотрения обращений.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EC42B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решения, действия (бездействие) должностных лиц </w:t>
      </w:r>
      <w:r w:rsidR="00EC42B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FF699B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9E659F" w:rsidRPr="00A81824" w:rsidRDefault="00FF699B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4.3. Ответственность должностных лиц </w:t>
      </w:r>
      <w:r w:rsidR="00FF699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E659F" w:rsidRPr="00A81824" w:rsidRDefault="00FF699B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E659F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услуги, за неправомерные действия, принимаемые в ходе предоставления муниципальной услуги, а также за нарушения специалистами, ответственными за предоставление муниципальной услуги, сроков, непоследовательность, качество осуществления административных действий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нарушение сроков при регистрации документов, передаче </w:t>
      </w:r>
      <w:proofErr w:type="gramStart"/>
      <w:r w:rsidR="00437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 главе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рассмотрение, передаче документов специалисту, ответственному за предоставление муниципальной услуги,, за несвоевременную регистрацию готового документа и за отправку корреспонденции (в случае, если услуга предоставляется посредством почтовой связи).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отправку электронных сообщений, несет ответственность за нарушение порядка и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сроков подготовки и передачи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в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документов специалисту, ответственному за регистрацию корреспонденции, а также за нарушение порядка и срока отправки заявителю результатов муниципальной услуги в форме электронного документа.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должностных лиц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81824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Заявители в рамках контроля за предоставлением муниципальной услуги: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вправе предоставлять дополнительные документы и материалы либо обращаться с просьбой об их истребовании;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обращаться с жалобой на принятое решение или на действие (бездействие) должностных лиц комитета в ходе предоставления муниципальной услуги в досудебном (внесудебном) порядке в соответствии с законодательством.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и в установленные законодательством сроки рассмотреть жалобы заявителей на действия (бездействие) специалистов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</w:t>
      </w:r>
      <w:r w:rsidR="00437882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</w:t>
      </w:r>
    </w:p>
    <w:p w:rsidR="009E659F" w:rsidRPr="00A81824" w:rsidRDefault="009E659F" w:rsidP="00A8182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(представителем заявителя) в досудебном (внесудебном) порядке.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5.2. Предмет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с жалобой на решение и (или) действия (бездействие) </w:t>
      </w:r>
      <w:r w:rsidR="0043788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лиц, муниципальных служащих при предоставлении муниципальной услуги (далее - жалоба), в том числе в следующих случаях: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нормативными правовыми актами для предоставления муниципальной услуги;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нормативными правовыми актами для предоставления муниципальной услуги у заявителя;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нормативными правовыми актами;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областными нормативными правовыми актами, муниципальными нормативными правовыми актами;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отказ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5.3. Органы исполнительной власти и уполномоченные на рассмотрение жалобы должностные лица, которым может быть направлена жалоба.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 рассматривается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на действия (бездействие) и решения, принятые (осуществленные) в ходе предоставления муниципальной услуги должностными лицами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ответственными за предоставление муниципальной услуги.</w:t>
      </w:r>
    </w:p>
    <w:p w:rsidR="005C6469" w:rsidRDefault="005C6469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6469" w:rsidRDefault="005C6469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5.4. Порядок подачи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 и (или) в электронной форме в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 должностного лица 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обжалуемых решениях и действиях (бездействии)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5C6469"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служащего. 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осуществляется в порядке, установленном  Федерального закона от 27.07.2010 N 210-ФЗ «Об организации предоставления государственных и муниципальных услуг».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рассмотрению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может быть оставлена без ответа в случаях, установленных статьей 11 Федерального закона от 02.05.2006 N 59-ФЗ «О порядке рассмотрения обращений граждан Российской Федерации».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N 59-ФЗ               «О порядке рассмотрения обращений граждан Российской Федерации».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5.7. Результат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отказывает в удовлетворении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 Кодекса Российской Федерации об административных правонарушениях, или признаков состава преступления,  или преступления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59F" w:rsidRPr="00A81824" w:rsidRDefault="009E659F" w:rsidP="00A818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    5.9. Порядок обжалования решения по жалобе.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Обжалование ре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>шения по жалобе, принятого  главой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C646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рассмотрения жалобы предоставляется: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 xml:space="preserve">- по личному обращению заявителя в </w:t>
      </w:r>
      <w:r w:rsidR="00664E8F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A81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заявителя в комитет посредством почтовой и электронной связи;</w:t>
      </w:r>
    </w:p>
    <w:p w:rsidR="009E659F" w:rsidRPr="00A81824" w:rsidRDefault="009E659F" w:rsidP="00A8182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24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связи.</w:t>
      </w:r>
    </w:p>
    <w:p w:rsidR="00AA4686" w:rsidRPr="00A81824" w:rsidRDefault="00AA4686" w:rsidP="00A81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4686" w:rsidRPr="00A81824" w:rsidSect="00E115C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F"/>
    <w:rsid w:val="00277A38"/>
    <w:rsid w:val="003E46F1"/>
    <w:rsid w:val="00427431"/>
    <w:rsid w:val="00434D83"/>
    <w:rsid w:val="00437882"/>
    <w:rsid w:val="005C6469"/>
    <w:rsid w:val="00652EFE"/>
    <w:rsid w:val="00664E8F"/>
    <w:rsid w:val="007B4171"/>
    <w:rsid w:val="007D0FB5"/>
    <w:rsid w:val="007E0632"/>
    <w:rsid w:val="00935513"/>
    <w:rsid w:val="009A58B7"/>
    <w:rsid w:val="009B128F"/>
    <w:rsid w:val="009E659F"/>
    <w:rsid w:val="00A52151"/>
    <w:rsid w:val="00A81824"/>
    <w:rsid w:val="00AA4686"/>
    <w:rsid w:val="00CF01D4"/>
    <w:rsid w:val="00CF19D5"/>
    <w:rsid w:val="00EC42B2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9A58-6172-49A3-A243-78865A2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E659F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Normal (Web)"/>
    <w:basedOn w:val="a"/>
    <w:uiPriority w:val="99"/>
    <w:rsid w:val="007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ezhdinsk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C7AE-F7D3-4869-A6E8-11F58902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dcterms:created xsi:type="dcterms:W3CDTF">2018-09-11T22:53:00Z</dcterms:created>
  <dcterms:modified xsi:type="dcterms:W3CDTF">2018-09-11T22:53:00Z</dcterms:modified>
</cp:coreProperties>
</file>