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82" w:rsidRDefault="008A1182" w:rsidP="008A1182">
      <w:pPr>
        <w:pStyle w:val="Heading"/>
        <w:jc w:val="center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8A1182" w:rsidRPr="003629CE" w:rsidRDefault="008A1182" w:rsidP="008A118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8A1182" w:rsidRPr="003629CE" w:rsidRDefault="008A1182" w:rsidP="008A118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8A1182" w:rsidRPr="003629CE" w:rsidRDefault="008A1182" w:rsidP="008A118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8A1182" w:rsidRDefault="008A1182" w:rsidP="008A118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8A1182" w:rsidRDefault="008A1182" w:rsidP="008A118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8A1182" w:rsidRDefault="008A1182" w:rsidP="008A118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A1182" w:rsidRPr="003629CE" w:rsidRDefault="008A1182" w:rsidP="008A118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A1182" w:rsidRPr="003629CE" w:rsidRDefault="00CF0F46" w:rsidP="008A118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8A118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8A11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.2017  </w:t>
      </w:r>
      <w:r w:rsidR="008A1182"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 w:rsidR="008A11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</w:t>
      </w:r>
      <w:r w:rsidR="008A1182"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2321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="008A1182"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8A11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8A1182"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</w:t>
      </w:r>
      <w:r w:rsidR="008A11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</w:t>
      </w:r>
      <w:r w:rsidR="008A1182"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8A1182">
        <w:rPr>
          <w:rFonts w:ascii="Times New Roman" w:hAnsi="Times New Roman" w:cs="Times New Roman"/>
          <w:b w:val="0"/>
          <w:color w:val="000000"/>
          <w:sz w:val="28"/>
          <w:szCs w:val="28"/>
        </w:rPr>
        <w:t>54</w:t>
      </w:r>
    </w:p>
    <w:p w:rsidR="008A1182" w:rsidRDefault="008A1182" w:rsidP="008A118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с. Надеждинское </w:t>
      </w:r>
    </w:p>
    <w:p w:rsidR="008A1182" w:rsidRDefault="008A1182" w:rsidP="008A1182">
      <w:pPr>
        <w:widowControl w:val="0"/>
        <w:jc w:val="both"/>
        <w:rPr>
          <w:sz w:val="20"/>
          <w:szCs w:val="20"/>
        </w:rPr>
      </w:pPr>
    </w:p>
    <w:p w:rsidR="008A1182" w:rsidRPr="008A1182" w:rsidRDefault="008A1182" w:rsidP="008A118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8A11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внутреннем муниципальном финансовом контроле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Надеждинского</w:t>
      </w:r>
      <w:r w:rsidRPr="008A11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</w:p>
    <w:bookmarkEnd w:id="0"/>
    <w:p w:rsidR="008A1182" w:rsidRPr="008A1182" w:rsidRDefault="008A1182" w:rsidP="008A1182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269,2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Уставом 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Надеждинское 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>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сельского поселения</w:t>
      </w:r>
    </w:p>
    <w:p w:rsidR="008A1182" w:rsidRPr="008A1182" w:rsidRDefault="008A1182" w:rsidP="008A11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о внутреннем муниципальном финансовом контроле (приложение № 1)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2. Утвердить Положение о комиссии по внутреннему муниципальному финансовому контролю (приложение № 2).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состав комиссии по внутреннему муниципальному финансовому контролю (приложение № 3).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опубликовать в «Межмуниципальном Информационном бюллетене» Биробиджанского муниципального района.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6. Настоящее постановление вступает в силу после дня его официального опубликования и распространяется на правоотношения, возникшие с 1 января 2017 года.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    И.С. Малик</w:t>
      </w:r>
    </w:p>
    <w:p w:rsidR="008A1182" w:rsidRPr="008A1182" w:rsidRDefault="008A1182" w:rsidP="008A118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A1182" w:rsidRPr="008A1182" w:rsidRDefault="002321E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12</w:t>
      </w:r>
      <w:r w:rsidR="008A1182">
        <w:rPr>
          <w:rFonts w:ascii="Times New Roman" w:hAnsi="Times New Roman" w:cs="Times New Roman"/>
          <w:color w:val="000000"/>
          <w:sz w:val="28"/>
          <w:szCs w:val="28"/>
        </w:rPr>
        <w:t>.10.2017 N 54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о  внутреннем муниципальном финансовом контроле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1. Понятия и термины, применяемые в настоящем Положении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настоящего Положения применяются следующие понятия и термины: муниципальный финансовый контроль (далее - финансовый контроль) - осуществляемая с использованием специфических организационных форм и методов деятельность органов, наделенных законодательством соответствующими полномочиями, в целях установления законности и достоверности финансовых операций, объективной оценки экономической эффективности финансово-хозяйственной деятельности, увеличения доходных поступлений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- местный бюджет) и сохранности муниципальной собственности;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предварительный контроль - контроль, предшествующий совершению проверяемых финансово-хозяйственных операций;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текущий контроль - контроль, осуществляемый в процессе совершения финансово-хозяйственных операций;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последующий контроль - контроль, осуществляемый после совершения финансово-хозяйственных операций;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ревизия - система обязательных контрольных действий по документальной и фактической проверке законности и обоснованности, совершенных в ревизуемом периоде операций со средствами местного бюджета, по использованию и/или управлению муниципальной собственностью и осуществлению финансово-хозяйственной деятельности, совершенной проверяемым объектом контроля в определенном периоде, а также проверке их отражения в бухгалтерском учете и отчетности;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проверка - изучение и анализ деятельности объекта контроля по отдельным направлениям или вопросам с использованием выборочного документального контроля.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Основные задачи финансового контроля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2.1. Основными задачами финансового контроля являются: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осуществление контроля за исполнением местного бюджета, доходных и расходных статей местного бюджета по объемам, структуре и целевому назначению;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осуществление контроля за поступлением средств в местный бюджет от распоряжения и управления имуществом, находящимся в муниципальной собственности сельского поселения;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осуществление контроля за целевым и эффективным использованием средств местного бюджета, в том числе направленных получателям средств местного бюджета;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осуществление контроля за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(далее - контроль за размещением заказов);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анализ выявленных отклонений от установленных показателей местного бюджета и подготовка предложений, направленных на их устранение.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2.2. Финансовый контроль осуществляется на основе принципов законности, системности, объективности и гласности.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3. Органы, осуществляющие финансовый контроль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3.1. Финансовый контроль осуществляет главный распорядитель бюджетных средств - Администрация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3.2. Главный распорядитель осуществляет контроль в отношении муниципальных казенных учреждений сельского поселения, если они: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являются распорядителями, получателями средств местного бюджета, а также осуществляют размещение заказов на поставку товаров, выполнение работ, оказание услуг для муниципальных нужд в соответствии с действующим законодательством Российской Федерации;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используют имущество, находящееся в муниципальной собственности, либо управляют им;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являются получателями муниципальных гарантий и (или) бюджетных кредитов, бюджетных инвестиций.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 При осуществлении финансового контроля органы, осуществляющие финансовый контроль, должны руководствоваться Конституцией Российской Федерации и федеральными законами, иными нормативными правовыми актами Российской Федерации, законами и иными нормативными правовыми актами Биробиджанского муниципального района, Уставом муниципального образования На</w:t>
      </w:r>
      <w:r>
        <w:rPr>
          <w:rFonts w:ascii="Times New Roman" w:hAnsi="Times New Roman" w:cs="Times New Roman"/>
          <w:color w:val="000000"/>
          <w:sz w:val="28"/>
          <w:szCs w:val="28"/>
        </w:rPr>
        <w:t>деждинское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муниципальными правовыми актами, настоящим Положением.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4. Формы осуществления финансового контроля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4.1. Главный распорядитель бюджетных средств осуществляет финансовый контроль в следующих формах: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предварительный контроль - осуществляется на стадии формирования и утверждения смет доходов и расходов, визирования учредительных документов, договоров (контрактов), других соглашений, рассмотрения представленных документов для формирования кассового плана, документов на расходование денежных средств в соответствии с бюджетной классификацией, утвержденным решением о местном бюджете, определения задания по предоставлению муниципальных услуг для подведомственных получателей бюджетных средств с учетом нормативов финансовых затрат;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текущий контроль - осуществляется на стадии совершения финансовых операций по распределению и использованию бюджетных средств в соответствии с утвержденными, бюджетной росписью, сметой, кассовым планом, обоснованности перечисления бюджетных средств для текущего финансирования на основании надлежаще оформленных документов, анализа данных оперативного и бухгалтерского учета, инвентаризаций для предотвращения совершения финансовых правонарушений;</w:t>
      </w:r>
    </w:p>
    <w:p w:rsidR="008A1182" w:rsidRPr="008A1182" w:rsidRDefault="008A1182" w:rsidP="008A1182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последующий контроль - осуществляется по итогам совершения финансовых операций путем проведения проверок финансовой деятельности и бухгалтерской документации с целью выявления нецелевого и неэффективного расходования подведомственными получателями бюджетных средств, а также рассмотрения отчетов и иных сведений об использовании бюджетных средств.</w:t>
      </w: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Порядок организации и проведения ревизий и проверок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5.1. Порядок организации ревизий и проверок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5.1.1. Ревизии и проверки осуществляют должностные лица Администрации сельского поселения 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5.1.2. При осуществлении финансового контроля должностные лица обязаны обеспечивать контроль за ходом реализации материалов ревизий и проверок, и при необходимости принимать другие предусмотренные законодательством Российской Федерации меры для устранения выявленных нарушений финансовой дисциплины, нецелевого, нерационального расходования денежных средств и использования материальных ценностей, их хищений, представления недостоверной отчетности.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5.2. Порядок проведения ревизий и проверок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5.2.1. В процессе исполнения местного бюджета главные распорядители бюджетных средств контролируют полноту и своевременность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выявляют отклонения и нарушения, проводят их анализ, принимают меры по их устранению.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Главный распорядитель осуществляет контроль получателей бюджетных средств в части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 в соответствии с планом проведения ревизий или проверок, утверждаемым руководителем.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Главные распорядители бюджетных средств проводят проверки подведомственные проверки муниципальных казенных учреждений не реже одного раза в два года.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5.2.2. Проверки подведомственных предприятий, учреждений, проводятся на основании утвержденных планов, формируемых с указанием объектов, тем и сроков проверок.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Темы, объекты проверок включаются в планы на основе изучения отчетов и других данных о ходе исполнения местного бюджета, отчетов учреждений, предприятий, данных о состоянии дел по обеспечению сохранности средств, обобщения материалов ранее проведенных ревизий и проверок, поступивших заявлений и писем граждан о нарушениях финансовой дисциплины.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В плане осуществления проверки по каждому контрольному мероприятию устанавливаются объект финансового контроля, проверяемый период, срок 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контрольного мероприятия и ответственные исполнители. Внеплановые контрольные мероприятия могут проводиться по поручению Главы сельского поселения, по обращениям правоохранительных органов, по обращениям и заявлениям граждан.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выездной проверки является распоряжение Главы сельского поселения, о проведении проверки, ревизии с указанием должностных лиц, направляемых на проверку, и утвержденная им программа.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Программа проверки составляется и утверждается до начала проведения проверки в установленном порядке и должна содержать тему проверки, наименование объекта финансового контроля, перечень вопросов, подлежащих проверке, сроки проведения проверки.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5.2.3. За нецелевое использование бюджетных средств и иные нарушения бюджетного законодательства руководители привлекаются к дисциплинарной, материальной, административной и уголовной ответственности в соответствии с действующим законодательством Российской Федерации. Подготовка материалов для привлечения руководителей к указанным в настоящем пункте видам ответственности осуществляется соответствующим должностным лицом, осуществляющим финансовый контроль, установившим нарушения бюджетного законодательства.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5.3. Оформление и реализация результатов ревизий и проверок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5.3.1. По итогам проведения ревизии или проверки составляется акт, за достоверность которого должностные лица несут персональную ответственность.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Акт подписывается лицами, участвовавшими в ревизии или проверке, руководителем и главным бухгалтером (бухгалтером) проверяемого объекта.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Один экземпляр оформленного акта ревизии, вручается руководителю проверяемого объекта или лицу, им уполномоченному, под роспись в получении с указанием даты получения.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По просьбе руководителя и (или) главного бухгалтера (бухгалтера) проверяемого объекта может быть установлен срок до 5 рабочих дней, отведенный для ознакомления с актом ревизии или проверки и его подписания.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При наличии возражений или замечаний по акту подписывающие его должностные лица проверяемого объекта делают об этом оговорку перед своей подписью и одновременно представляют письменные возражения или замечания, которые приобщаются к материалам ревизии или проверки и являются их неотъемлемой частью.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Разногласия по материалам ревизий или проверок, представленные по истечении вышеуказанных сроков, а также оформленные с нарушением вышеуказанных требований, не принимаются.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Должностные лица в срок до 5 рабочих дней обязаны проверить обоснованность изложенных возражений или замечаний и дать по ним письменные заключения, которые после рассмотрения и утверждения направляются в проверяемый объект и приобщаются к материалам ревизии или проверки.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Письменные заключения вручаются руководителю проверяемого объекта или лицу, им уполномоченному, под роспись в получении с указанием даты получения.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В случае отказа должностных лиц проверяемого объекта подписать или получить акт ревизии в конце акта производится запись об их ознакомлении с актом и отказе от подписи или получения акта. В этом случае акт ревизии может быть направлен по почте или иным способом, свидетельствующим о дате его получения. При этом к экземпляру акта остающемуся, на хранении прилагаются документы, подтверждающие факт отправления или иного способа передачи акта.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5.3.2. Акт ревизии или проверки состоит из вводной и описательной частей.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Вводная часть акта ревизии или проверки должна содержать следующую информацию: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наименование темы ревизии или проверки;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дату и место составления акта ревизии или проверки;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кем и на каком основании проведена ревизия или проверка (номер и дата удостоверения, а также указание на плановый характер ревизии или проверки или ссылку на задание);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проверяемый период и сроки проведения ревизии или проверки;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и реквизиты предприятия, учреждения идентификационный номер налогоплательщика (ИНН);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ведомственная принадлежность и наименование вышестоящей организации;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сведения об учредителях;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основные цели и виды деятельности предприятия, учреждения;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имеющиеся у предприятия, учреждения лицензии на осуществление отдельных видов деятельности;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перечень и реквизиты всех счетов в кредитных учреждениях, включая депозитные, а также лицевые счета, открытые в органах федерального казначейства;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кто в проверяемый период имел право первой подписи в организации, и кто являлся главным бухгалтером (бухгалтером);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кем и когда проводилась предыдущая ревизия или проверка, что сделано в предприятии, учреждении за прошедший период по устранению ею выявленных недостатков и нарушений.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Вводная часть акта ревизии или проверки может содержать и иную необходимую информацию, относящуюся к предмету ревизии или проверки.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Описательная часть акта ревизии или проверки должна состоять из разделов в соответствии с вопросами, указанными в плане ревизии или проверки.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5.3.3. В акте ревизии или проверки должны быть соблюдены объективность и обоснованность, четкость, лаконичность, доступность и системность изложения.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Результаты ревизии излагаются в акте на основе проверенных данных и фактов, подтвержденных имеющимися в проверяемых и других организациях документами, результатами произведенных встречных проверок и процедур фактического контроля, других ревизионных действий, заключений специалистов и экспертов, объяснений должностных и материально ответственных лиц.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Описание фактов нарушений, выявленных в ходе ревизии или проверки, должно содержать следующую обязательную информацию: какие законодательные, другие нормативные правовые акты или их отдельные положения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В акте ревизии или проверки не допускается включение различного рода выводов, предположений и фактов, не подтвержденных документами или результатами проверок, сведений из материалов правоохранительных органов и ссылок на показания, данные следственным органам.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В акте ревизии или проверки не должны даваться правовая и морально-этическая оценка действий должностных и материально ответственных лиц проверяемого объекта, квалифицироваться их поступки, намерения и цели.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Объем акта ревизии или проверки не ограничивается, но в нем должны быть разумно кратко, ясно и полно изложены ответы на все вопросы плана ревизии или проверки.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5.3.4. В тех случаях, когда выявленные нарушения могут быть скрыты или по ним необходимо принять срочные меры к их устранению или привлечению должностных и (или) материально ответственных лиц к ответственности, в ходе ревизии или проверки составляется отдельный (промежуточный) акт и от этих лиц запрашиваются необходимые письменные объяснения.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Промежуточный акт подписывается участником ревизии, ответственным за проверку конкретного вопроса ревизии или проверки, и соответствующими должностными и материально ответственными лицами проверяемого объекта.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Факты, изложенные в промежуточном акте, включаются в акт ревизии или проверки.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5.3.5. По результатам проведенной ревизии или проверки главный распорядитель средств направляет руководителю проверенной организации представление для принятия мер по пресечению выявленных нарушений, возмещению причиненного ущерба и привлечению к ответственности виновных лиц.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Представление должно быть рассмотрено не позднее чем в тридцатидневный срок со дня получения. О принятых в результате рассмотрения представления решениях и мерах по их реализации главный распорядитель уведомляется незамедлительно.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Неисполнение или ненадлежащее исполнение требований, изложенных в представлении, а равно нарушение установленного срока сообщения о результатах рассмотрения представления влечет за собой ответственность, предусмотренную федеральным законодательством, законодательством Еврейской автономной области и муниципальными правовыми актами.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6. Права и обязанности руководителей, проверяемых объектов, в ходе ревизий и проверок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6.1. Работники проверяемых объектов обязаны оказывать органам, осуществляющим финансовый контроль, всестороннюю помощь и содействие в проведении ревизий и проверок.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Руководители проверяемых объектов обязаны предоставить к ревизии или проверке все необходимые документы, запрашиваемые проверяющими, обеспечить присутствие главного бухгалтера (бухгалтера) проверяемого объекта, а также других ответственных должностных лиц.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Руководители проверяемых объектов обязаны создавать надлежащие условия для работы по проведению ревизий и проверок, предоставлять необходимые помещения, оргтехнику, средства транспорта и связи, обеспечивать техническое обслуживание проверяющих и т.п.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отказа работниками проверяемых объектов представить необходимые документы, либо возникновения иных препятствий, не позволяющих проведение 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ревизии и проверки, руководитель ревизии или проверки сообщает об этих фактах вышестоящему руководителю.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6.2. Руководители проверяемых объектов имеют право на ознакомление с результатами ревизии или проверки отдельных вопросов финансово-хозяйственной деятельности в ходе ревизии или проверки.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6.3. При отсутствии или запущенности бухгалтерского учета в проверяемой организации руководителем ревизии или проверки составляется об этом соответствующий акт и докладывается руководителю органа, осуществляющего финансовый контроль. Руководитель органа, осуществляющего финансовый контроль, направляет руководителю проверяемого объекта письменное предписание о восстановлении бухгалтерского учета. Ревизия или проверка проводится после восстановления в проверяемом объекте бухгалтерского учета.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6.4. Руководители проверяемых объектов в соответствии с действующим законодательством несут ответственность в случае, если меры по устранению выявленных нарушений и привлечению к ответственности виновных должностных лиц не приняты или принятые меры недостаточны.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A1182" w:rsidRPr="008A1182" w:rsidRDefault="002321E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12</w:t>
      </w:r>
      <w:r w:rsidR="008A1182">
        <w:rPr>
          <w:rFonts w:ascii="Times New Roman" w:hAnsi="Times New Roman" w:cs="Times New Roman"/>
          <w:color w:val="000000"/>
          <w:sz w:val="28"/>
          <w:szCs w:val="28"/>
        </w:rPr>
        <w:t>.10.2017 N 54</w:t>
      </w:r>
      <w:r w:rsidR="008A1182"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по финансовому контролю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1. Общее положение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1.1. Комиссия по финансовому контролю (далее - комиссия) создана и действует на основании Положения, утвержденного настоящим постановлением.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1.2. Комиссия осуществляет контроль за финансово-хозяйственной деятельностью администрации, учреждений учредителями которых является Администрация муниципального образования «На</w:t>
      </w:r>
      <w:r>
        <w:rPr>
          <w:rFonts w:ascii="Times New Roman" w:hAnsi="Times New Roman" w:cs="Times New Roman"/>
          <w:color w:val="000000"/>
          <w:sz w:val="28"/>
          <w:szCs w:val="28"/>
        </w:rPr>
        <w:t>деждинское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в соответствии с основными задачами и функциями комиссии.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1.3. Комиссия руководствуется в своей деятельности законодательством Российской Федерации, распорядительными документами Правительства Российской Федерации, Еврейской автономной области, постановлениями и решениями совета депутатов Администрации муниципального образования «На</w:t>
      </w:r>
      <w:r>
        <w:rPr>
          <w:rFonts w:ascii="Times New Roman" w:hAnsi="Times New Roman" w:cs="Times New Roman"/>
          <w:color w:val="000000"/>
          <w:sz w:val="28"/>
          <w:szCs w:val="28"/>
        </w:rPr>
        <w:t>деждинское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и настоящим Положением.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2. Основные задачи и функции комиссии.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2.1. Основными задачами комиссии являются: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осуществление контроля за эффективностью и целевым использованием муниципального имущества муниципального образования и переданного муниципальным казенным учреждениям на правах хозяйственного ведения, аренды, оперативного управления;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рассмотрение отчетов о финансово-хозяйственной деятельности муниципального образования и муниципальных казенных учреждений, оценка итогов финансовой деятельности муниципального образования На</w:t>
      </w:r>
      <w:r>
        <w:rPr>
          <w:rFonts w:ascii="Times New Roman" w:hAnsi="Times New Roman" w:cs="Times New Roman"/>
          <w:color w:val="000000"/>
          <w:sz w:val="28"/>
          <w:szCs w:val="28"/>
        </w:rPr>
        <w:t>деждинское сельское поселении,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МКУ «ПДК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МКУ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«ЦХУ»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>, подготовка рекомендаций руководству по устранению выявленных недостатков и нарушений и осуществление контроля за их выполнением;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контроль полноты и своевременности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выявление отклонений и нарушений, их анализ, принятие мер по их устранению;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осуществление контроля получателей бюджетных средств в части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2.2. Комиссия для решения стоящих перед ней задач: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- проверяет эффективность управления муниципальным образованием и муниципальным казенным учреждением, производит их оценку и вырабатывает предложения по совершенствованию 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управлением ;</w:t>
      </w:r>
      <w:proofErr w:type="gramEnd"/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- выносит рекомендации руководителю муниципального образования и муниципальных казенных учреждений по устранению нарушений в деятельности предприятия и осуществляет контроль за их выполнением;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готовит для утверждения в установленном порядке предложения о целесообразности дальнейшей деятельности муниципального образования и муниципальных казенных учреждений или об их реорганизации, приватизации или ликвидации.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3. Права комиссии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3.1. Комиссия имеет право: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запрашивать и получать у муниципального образования и муниципальных казенных учреждений учредительные документы, данные бухгалтерского и статистического учета и отчетности, аудиторских проверок и другую информацию;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получать информацию по результатам проверки муниципального образования и муниципальных казенных учреждений, отчеты руководителя предприятий об устранении выявленных нарушений и по реализации принятых комиссией решений;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- производить оценку результатов деятельности муниципального образования и муниципальных казенных учреждений за отчетный период, указывать на допущенные нарушения финансово-хозяйственной деятельности, давать 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рекомендации по устранению выявленных нарушений и контролировать ход реализации выполненных рекомендаций комиссии;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- выносить предложения по решению в установленном порядке кадровых вопросов в отношении руководства муниципального образования и муниципальных казенных учреждений, чья деятельность признана неудовлетворительной;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привлекать на договорной основе к работе комиссии экспертов, аудиторов и иных специализированных органов.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4. Организация работы комиссии.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4.1. Состав комиссии и последующие изменения в ее составе утверждаются постановлением Администрации муниципального образования </w:t>
      </w:r>
      <w:proofErr w:type="spellStart"/>
      <w:r w:rsidR="00551F36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proofErr w:type="spellEnd"/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4.2. Председатель комиссии руководит деятельностью комиссии и организует ее работу. План работы комиссии утверждается главой муниципального образования На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деждинское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4.3. В состав комиссии входят специалисты администрации муниципального образования На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деждинское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и по необходимости привлеченные на договорной или иной основе эксперты.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4.4. К работе комиссии могут быть привлечены по согласованию представители налоговых и правоохранительных органов при рассмотрении вопросов, относящихся к компетенции их организаций.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4.5. Комиссия проводит проверки в соответствии с планом работы, утвержденного главой муниципального образования На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деждинское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помимо плановых, комиссия может проводить проверки по мере необходимости.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 Документальное оформление проведенной проверки комиссии.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Результаты проведенной проверки комиссия оформляет актом, который составляется в двух экземплярах, подписывается комиссией, руководителем проверяемого муниципального образования и муниципальных казенных учреждений, главным бухгалтером муниципального образования  и муниципального казенного учреждения.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6. Контроль за выполнением решения комиссии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Решения, принимаемые комиссией, обязательны для выполнения муниципального образования, муниципальных казенных учреждений, находящихся в ведомственном подчинении администрации муниципального образования На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деждинское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Pr="008A1182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A1182" w:rsidRPr="008A1182" w:rsidRDefault="002321E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12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="008A1182"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.2017 N 52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внутреннему финансовому контролю, осуществляемому  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деждинское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</w:p>
    <w:p w:rsidR="008A1182" w:rsidRPr="008A1182" w:rsidRDefault="008A1182" w:rsidP="008A1182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- 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специалист-эксперт 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- главный бухгалтер администрации 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Кожухова И.А.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 : </w:t>
      </w: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21E2">
        <w:rPr>
          <w:rFonts w:ascii="Times New Roman" w:hAnsi="Times New Roman" w:cs="Times New Roman"/>
          <w:color w:val="000000"/>
          <w:sz w:val="28"/>
          <w:szCs w:val="28"/>
        </w:rPr>
        <w:t>Каракулова Ю.С. бухгалтер ЦХУ (по согласованию)</w:t>
      </w:r>
    </w:p>
    <w:p w:rsidR="00551F36" w:rsidRPr="008A1182" w:rsidRDefault="002321E2" w:rsidP="002321E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Яковлева А.Е. – бухгалтер ЦХУ (по согласованию)</w:t>
      </w:r>
    </w:p>
    <w:p w:rsidR="008A1182" w:rsidRPr="00551F36" w:rsidRDefault="002321E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1182"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независимые эксперты (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по</w:t>
      </w:r>
      <w:r w:rsidR="00551F36" w:rsidRPr="00551F36">
        <w:rPr>
          <w:color w:val="000000"/>
        </w:rPr>
        <w:t xml:space="preserve"> </w:t>
      </w:r>
      <w:r w:rsidR="00551F36" w:rsidRPr="00551F36">
        <w:rPr>
          <w:rFonts w:ascii="Times New Roman" w:hAnsi="Times New Roman" w:cs="Times New Roman"/>
          <w:color w:val="000000"/>
          <w:sz w:val="28"/>
          <w:szCs w:val="28"/>
        </w:rPr>
        <w:t>бюджету, налогам и сборам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депутатов </w:t>
      </w:r>
      <w:r w:rsidR="00551F36" w:rsidRPr="00551F36">
        <w:rPr>
          <w:rFonts w:ascii="Times New Roman" w:hAnsi="Times New Roman" w:cs="Times New Roman"/>
          <w:color w:val="000000"/>
          <w:sz w:val="28"/>
          <w:szCs w:val="28"/>
        </w:rPr>
        <w:t xml:space="preserve"> Подосинникова О.И.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Pr="008A1182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 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к Положению о внутреннем муниципальном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финансовом контроле 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Руководитель Учреждения  /Ф.И.О./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«___»  _________ 20___г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мероприятий по финансово-хозяйственной деятельности Учреждения, включая подведомственные учреждения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на _________20__год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43" w:type="dxa"/>
        <w:tblInd w:w="-594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13"/>
        <w:gridCol w:w="2210"/>
        <w:gridCol w:w="6393"/>
        <w:gridCol w:w="927"/>
      </w:tblGrid>
      <w:tr w:rsidR="008A1182" w:rsidRPr="008A1182" w:rsidTr="00551F3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 проверки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Проводимые процедуры и  мероприятия 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</w:tc>
      </w:tr>
      <w:tr w:rsidR="008A1182" w:rsidRPr="008A1182" w:rsidTr="00551F3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Учредительные документы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-проверка учредительных и регистрационных документов; 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-наличие и регистрация изменений в учредительных документах;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-соответствие деятельности учреждения нормативным правовым актам, а также учредительным документам.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182" w:rsidRPr="008A1182" w:rsidTr="00551F3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Соблюдение Учетной политики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-полнота и правильность отражения в распоряжении элементов учетной политики;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-практическое применение распоряжения об учетной политике;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соблюдения графика документооборота.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182" w:rsidRPr="008A1182" w:rsidTr="00551F3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Постановка и организация бухгалтерского учета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-правильность организации бухгалтерского учета;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-оценка численности и уровня образования учетных работников;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-оценка степени компьютеризации учета;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-наличие должностных инструкций с разделением обязанностей;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-оценка состояния постановки и организации бухгалтерского учета;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-наличие положений об оплате труда, подотчетных лицах, командировках и т.д.;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-наличие штатного расписания, распоряжения  руководителя по личному составу и другие документы, являющиеся основанием для оплаты труда.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182" w:rsidRPr="008A1182" w:rsidTr="00551F3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бухгалтерского учета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-проверка правильности оформления документов;  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правильного и  своевременного  отражения операций  в бухгалтерском учете по субсидиям (бюджетной деятельности) и предпринимательской  деятельности;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применения плана счетов, утвержденного в учетной политике Учреждения;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-ведение учета согласно инструкции по бюджетному учету;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правильности расстановки кодов ОКОФ;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материалов инвентаризаций и ревизий  и отражение результатов в бухгалтерском учете;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обоснованности расходов с точки зрения Налогового кодекса РФ;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соответствия записей по счетам аналитического учета с записями в Главной книге и в формах журнала, бухгалтерских отчетах.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182" w:rsidRPr="008A1182" w:rsidTr="00551F3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Целевое использование средств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проверка применения КОСГУ и целевого использования средств;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 сметы доходов и расходов в разрезе предметных статей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-выполнение плана финансово-хозяйственной деятельности (лимитов бюджетных обязательств) и сметы доходов и расходов по предпринимательской и приносящей доход деятельности учреждения;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-соблюдения процедуры размещения заказов на поставку товаров, оказание услуг и выполнение </w:t>
            </w: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 для государственных нужд, а также исполнение участниками - победителями договорных условий.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-законность использования средств;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-целесообразность государственных контрактов и другие договоров, соглашений на поставки товаров, выполнение работ, оказание услуг для государственных нужд, предусматривающие расходование средств.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182" w:rsidRPr="008A1182" w:rsidTr="00551F3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Налоги и сборы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проверка расчетов по налогам и сборам согласно перечню уплачиваемых налогов;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проверка правильности определения налоговой базы;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проверка правильности определения налоговых ставок;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проверка правильности применения налоговых вычетов;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проверка правильности применения льгот;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проверка правильности начисления, перечисления налоговых платежей;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проверка правильности составления налоговой отчетности.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182" w:rsidRPr="008A1182" w:rsidTr="00551F3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Состояние активов и обязательств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-наличие, законность использования и состояние нефинансовых активов, финансовых активов, дебиторской и кредиторской задолженности;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-проведение и результаты  инвентаризаций;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своевременности претензий вследствие нарушения договорных обязательств, за пропажу, порчу, недопоставку материальных ценностей и т.д.;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обоснованности списания претензионных сумм на финансовый результат;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расчетов по недостачам, хищениям, проверка соблюдения сроков и порядка рассмотрения случаев недостач, потерь;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-проверка полноты и правильности оформления материалов о претензиях по недостачам, потерям и хищениям;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проверка правильности и обоснованности числящейся в бухгалтерском учете сумм задолженности по недостачам и хищениям.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182" w:rsidRPr="008A1182" w:rsidTr="00551F36">
        <w:trPr>
          <w:trHeight w:val="330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Финансовый результат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правильности, полноты определения и отражения в учете доходов по основной и приносящей доход деятельности в разрезе предметных статей сметы доходов и расходов;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правильности определения расчета чистой прибыли.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182" w:rsidRPr="008A1182" w:rsidTr="00551F3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Бухгалтерская и статистическая отчетность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правильности оценки статей отчетности;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на согласованность показателей форм отчетности;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-выражение мнения о достоверности показателей отчетности во всех существенных отношениях;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статистической отчетности.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внутреннем муниципальном 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финансовом контроле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Учреждения 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/Ф.И.О./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«___»  _________ 20___г 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Акт проверки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1. Сроки проведения проверки_________________;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2. Состав комиссии __________________________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8A1182" w:rsidRDefault="008A1182" w:rsidP="00551F36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3. Проверяемый период 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551F36" w:rsidRPr="008A1182" w:rsidRDefault="00551F36" w:rsidP="00551F36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8A1182" w:rsidRPr="008A1182" w:rsidRDefault="008A1182" w:rsidP="00551F36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4. Характеристика и состояние объектов проверки_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 Перечень контрольных процедур и мероприятий (формы, виды, методы внутреннего финансового контроля), которые были применены при проведении проверки___________________________________________________________________________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1F36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6. Описание выявленных нарушений (ошибок, недостатков, искажений), причины их возникновения______________________________________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8A1182" w:rsidRPr="008A1182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</w:t>
      </w:r>
      <w:r w:rsidR="008A1182" w:rsidRPr="008A11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7. 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мероприятий________________________________________________________________________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8. Рекомендации по недопущению в дальнейшем вероятных нарушений (ошибок, недостатков, искажений)_____________________________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551F36" w:rsidRPr="008A1182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9. Меры, предпринятые к нарушителям___________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______________________;</w:t>
      </w:r>
    </w:p>
    <w:p w:rsidR="008A1182" w:rsidRPr="008A1182" w:rsidRDefault="008A1182" w:rsidP="008A118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(Руководитель подразделения)</w:t>
      </w:r>
    </w:p>
    <w:p w:rsidR="008A1182" w:rsidRPr="008A1182" w:rsidRDefault="008A1182" w:rsidP="008A11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4686" w:rsidRPr="008A1182" w:rsidRDefault="00AA4686" w:rsidP="008A11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4686" w:rsidRPr="008A1182" w:rsidSect="008A1182">
      <w:pgSz w:w="12240" w:h="1584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82"/>
    <w:rsid w:val="002321E2"/>
    <w:rsid w:val="00551F36"/>
    <w:rsid w:val="008A1182"/>
    <w:rsid w:val="008A5888"/>
    <w:rsid w:val="009F1C9A"/>
    <w:rsid w:val="00AA4686"/>
    <w:rsid w:val="00BE6E85"/>
    <w:rsid w:val="00CF0F46"/>
    <w:rsid w:val="00F7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FF578-75EB-4343-AE53-3C8F9F34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A1182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7DF8-1C5E-47B1-8DA7-5FA1B027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4720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Kodeks</cp:lastModifiedBy>
  <cp:revision>2</cp:revision>
  <dcterms:created xsi:type="dcterms:W3CDTF">2018-10-09T23:02:00Z</dcterms:created>
  <dcterms:modified xsi:type="dcterms:W3CDTF">2018-10-09T23:02:00Z</dcterms:modified>
</cp:coreProperties>
</file>