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92" w:rsidRPr="0043151F" w:rsidRDefault="009D6492" w:rsidP="009D649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="00C41140" w:rsidRPr="0043151F">
        <w:rPr>
          <w:rFonts w:ascii="Times New Roman" w:hAnsi="Times New Roman" w:cs="Times New Roman"/>
          <w:sz w:val="28"/>
          <w:szCs w:val="28"/>
        </w:rPr>
        <w:t xml:space="preserve">Надеждинское сельское поселение» </w:t>
      </w:r>
      <w:r w:rsidRPr="0043151F">
        <w:rPr>
          <w:rFonts w:ascii="Times New Roman" w:hAnsi="Times New Roman" w:cs="Times New Roman"/>
          <w:sz w:val="28"/>
          <w:szCs w:val="28"/>
        </w:rPr>
        <w:t>Биробиджанск</w:t>
      </w:r>
      <w:r w:rsidR="00C41140" w:rsidRPr="0043151F">
        <w:rPr>
          <w:rFonts w:ascii="Times New Roman" w:hAnsi="Times New Roman" w:cs="Times New Roman"/>
          <w:sz w:val="28"/>
          <w:szCs w:val="28"/>
        </w:rPr>
        <w:t>ого</w:t>
      </w:r>
      <w:r w:rsidRPr="0043151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41140" w:rsidRPr="0043151F">
        <w:rPr>
          <w:rFonts w:ascii="Times New Roman" w:hAnsi="Times New Roman" w:cs="Times New Roman"/>
          <w:sz w:val="28"/>
          <w:szCs w:val="28"/>
        </w:rPr>
        <w:t>ого</w:t>
      </w:r>
      <w:r w:rsidRPr="0043151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41140" w:rsidRPr="0043151F">
        <w:rPr>
          <w:rFonts w:ascii="Times New Roman" w:hAnsi="Times New Roman" w:cs="Times New Roman"/>
          <w:sz w:val="28"/>
          <w:szCs w:val="28"/>
        </w:rPr>
        <w:t>а</w:t>
      </w:r>
    </w:p>
    <w:p w:rsidR="009D6492" w:rsidRPr="0043151F" w:rsidRDefault="009D6492" w:rsidP="009D649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9D6492" w:rsidRPr="0043151F" w:rsidRDefault="009D6492" w:rsidP="009D649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41140" w:rsidRPr="0043151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41140" w:rsidRPr="0043151F" w:rsidRDefault="00C41140" w:rsidP="009D649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6492" w:rsidRPr="0043151F" w:rsidRDefault="009D6492" w:rsidP="009D6492">
      <w:pPr>
        <w:spacing w:after="0" w:line="240" w:lineRule="auto"/>
        <w:ind w:firstLine="3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1140" w:rsidRPr="0043151F" w:rsidRDefault="009E46FA" w:rsidP="00C411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05.03.</w:t>
      </w:r>
      <w:r w:rsidR="004357E7">
        <w:rPr>
          <w:rFonts w:ascii="Times New Roman" w:hAnsi="Times New Roman" w:cs="Times New Roman"/>
          <w:sz w:val="28"/>
          <w:szCs w:val="28"/>
        </w:rPr>
        <w:t>2020</w:t>
      </w:r>
      <w:r w:rsidR="009D6492" w:rsidRPr="0043151F">
        <w:rPr>
          <w:rFonts w:ascii="Times New Roman" w:hAnsi="Times New Roman" w:cs="Times New Roman"/>
          <w:sz w:val="28"/>
          <w:szCs w:val="28"/>
        </w:rPr>
        <w:t xml:space="preserve">   </w:t>
      </w:r>
      <w:r w:rsidR="00C41140" w:rsidRPr="0043151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41140" w:rsidRPr="004315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D4D20">
        <w:rPr>
          <w:rFonts w:ascii="Times New Roman" w:hAnsi="Times New Roman" w:cs="Times New Roman"/>
          <w:sz w:val="28"/>
          <w:szCs w:val="28"/>
        </w:rPr>
        <w:t xml:space="preserve">  </w:t>
      </w:r>
      <w:r w:rsidR="00C41140" w:rsidRPr="0043151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D6492" w:rsidRPr="0043151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9D6492" w:rsidRPr="0043151F" w:rsidRDefault="00C41140" w:rsidP="00C411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>с</w:t>
      </w:r>
      <w:r w:rsidR="009D6492" w:rsidRPr="0043151F">
        <w:rPr>
          <w:rFonts w:ascii="Times New Roman" w:hAnsi="Times New Roman" w:cs="Times New Roman"/>
          <w:sz w:val="28"/>
          <w:szCs w:val="28"/>
        </w:rPr>
        <w:t xml:space="preserve">. </w:t>
      </w:r>
      <w:r w:rsidRPr="0043151F">
        <w:rPr>
          <w:rFonts w:ascii="Times New Roman" w:hAnsi="Times New Roman" w:cs="Times New Roman"/>
          <w:sz w:val="28"/>
          <w:szCs w:val="28"/>
        </w:rPr>
        <w:t>Надеждинское</w:t>
      </w:r>
    </w:p>
    <w:p w:rsidR="00C41140" w:rsidRPr="0043151F" w:rsidRDefault="00C41140" w:rsidP="00C411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492" w:rsidRPr="0043151F" w:rsidRDefault="009D6492" w:rsidP="00C411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 xml:space="preserve">О мерах по реализации решения Собрания депутатов «О бюджете </w:t>
      </w:r>
      <w:r w:rsidR="00C41140" w:rsidRPr="004315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«Надеждинское сельское поселение» </w:t>
      </w:r>
      <w:r w:rsidRPr="0043151F">
        <w:rPr>
          <w:rFonts w:ascii="Times New Roman" w:hAnsi="Times New Roman" w:cs="Times New Roman"/>
          <w:sz w:val="28"/>
          <w:szCs w:val="28"/>
        </w:rPr>
        <w:t>Биробиджанского муниципального района Еврейской автономной области на 2</w:t>
      </w:r>
      <w:r w:rsidR="004357E7">
        <w:rPr>
          <w:rFonts w:ascii="Times New Roman" w:hAnsi="Times New Roman" w:cs="Times New Roman"/>
          <w:sz w:val="28"/>
          <w:szCs w:val="28"/>
        </w:rPr>
        <w:t>020 год и плановый период 2021-2022</w:t>
      </w:r>
      <w:r w:rsidR="00C41140" w:rsidRPr="0043151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3151F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</w:p>
    <w:p w:rsidR="00C41140" w:rsidRPr="0043151F" w:rsidRDefault="00C41140" w:rsidP="00C411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6492" w:rsidRPr="009D6492" w:rsidRDefault="009D6492" w:rsidP="00C4114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51F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Собрания депутатов от </w:t>
      </w:r>
      <w:r w:rsidR="00EA4490">
        <w:rPr>
          <w:rFonts w:ascii="Times New Roman" w:hAnsi="Times New Roman" w:cs="Times New Roman"/>
          <w:sz w:val="28"/>
          <w:szCs w:val="28"/>
        </w:rPr>
        <w:t>25.12.2019</w:t>
      </w:r>
      <w:r w:rsidR="00C41140" w:rsidRPr="0043151F">
        <w:rPr>
          <w:rFonts w:ascii="Times New Roman" w:hAnsi="Times New Roman" w:cs="Times New Roman"/>
          <w:sz w:val="28"/>
          <w:szCs w:val="28"/>
        </w:rPr>
        <w:t xml:space="preserve"> </w:t>
      </w:r>
      <w:r w:rsidRPr="0043151F">
        <w:rPr>
          <w:rFonts w:ascii="Times New Roman" w:hAnsi="Times New Roman" w:cs="Times New Roman"/>
          <w:sz w:val="28"/>
          <w:szCs w:val="28"/>
        </w:rPr>
        <w:t xml:space="preserve">№ </w:t>
      </w:r>
      <w:r w:rsidR="00EA4490">
        <w:rPr>
          <w:rFonts w:ascii="Times New Roman" w:hAnsi="Times New Roman" w:cs="Times New Roman"/>
          <w:sz w:val="28"/>
          <w:szCs w:val="28"/>
        </w:rPr>
        <w:t>71</w:t>
      </w:r>
      <w:r w:rsidRPr="0043151F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C41140" w:rsidRPr="004315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«Надеждинское сельское поселение» </w:t>
      </w:r>
      <w:r w:rsidRPr="0043151F"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района Еврейской автономной области на </w:t>
      </w:r>
      <w:r w:rsidR="00EA4490">
        <w:rPr>
          <w:rFonts w:ascii="Times New Roman" w:hAnsi="Times New Roman" w:cs="Times New Roman"/>
          <w:sz w:val="28"/>
          <w:szCs w:val="28"/>
        </w:rPr>
        <w:t>2020 год и плановый период 2021-2022</w:t>
      </w:r>
      <w:r w:rsidR="00C41140" w:rsidRPr="0043151F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3151F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C41140" w:rsidRPr="0043151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D6492" w:rsidRPr="009D6492" w:rsidRDefault="009D6492" w:rsidP="00C411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50663" w:rsidRDefault="00650663" w:rsidP="005F56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исполнению</w:t>
      </w:r>
      <w:r w:rsidRPr="00650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 муниципального образования «Надеждинское сельское поселение»</w:t>
      </w:r>
      <w:r w:rsidRPr="00650663">
        <w:rPr>
          <w:rFonts w:ascii="Times New Roman" w:hAnsi="Times New Roman" w:cs="Times New Roman"/>
          <w:sz w:val="28"/>
          <w:szCs w:val="28"/>
        </w:rPr>
        <w:t xml:space="preserve"> Биробиджанского муниципального района Евре</w:t>
      </w:r>
      <w:r w:rsidR="004357E7">
        <w:rPr>
          <w:rFonts w:ascii="Times New Roman" w:hAnsi="Times New Roman" w:cs="Times New Roman"/>
          <w:sz w:val="28"/>
          <w:szCs w:val="28"/>
        </w:rPr>
        <w:t>йской автономной области на 2020 год и плановый период 2021-2022</w:t>
      </w:r>
      <w:r w:rsidRPr="00650663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492" w:rsidRPr="009D6492" w:rsidRDefault="009D6492" w:rsidP="005F56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2. Главным администраторам доходов бюджета</w:t>
      </w:r>
      <w:r w:rsidR="005F5635">
        <w:rPr>
          <w:rFonts w:ascii="Times New Roman" w:hAnsi="Times New Roman" w:cs="Times New Roman"/>
          <w:sz w:val="28"/>
          <w:szCs w:val="28"/>
        </w:rPr>
        <w:t xml:space="preserve"> </w:t>
      </w:r>
      <w:r w:rsidR="006506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6492">
        <w:rPr>
          <w:rFonts w:ascii="Times New Roman" w:hAnsi="Times New Roman" w:cs="Times New Roman"/>
          <w:sz w:val="28"/>
          <w:szCs w:val="28"/>
        </w:rPr>
        <w:t xml:space="preserve"> и главным администраторам источников финансирования дефици</w:t>
      </w:r>
      <w:r w:rsidR="00650663">
        <w:rPr>
          <w:rFonts w:ascii="Times New Roman" w:hAnsi="Times New Roman" w:cs="Times New Roman"/>
          <w:sz w:val="28"/>
          <w:szCs w:val="28"/>
        </w:rPr>
        <w:t>та бюджета</w:t>
      </w:r>
      <w:r w:rsidR="005F5635">
        <w:rPr>
          <w:rFonts w:ascii="Times New Roman" w:hAnsi="Times New Roman" w:cs="Times New Roman"/>
          <w:sz w:val="28"/>
          <w:szCs w:val="28"/>
        </w:rPr>
        <w:t xml:space="preserve"> </w:t>
      </w:r>
      <w:r w:rsidR="006506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6492">
        <w:rPr>
          <w:rFonts w:ascii="Times New Roman" w:hAnsi="Times New Roman" w:cs="Times New Roman"/>
          <w:sz w:val="28"/>
          <w:szCs w:val="28"/>
        </w:rPr>
        <w:t>:</w:t>
      </w:r>
    </w:p>
    <w:p w:rsidR="009D6492" w:rsidRPr="009D6492" w:rsidRDefault="009D6492" w:rsidP="005F56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 xml:space="preserve">2.1. Принять меры по обеспечению поступления налогов, сборов и других обязательных платежей в бюджет </w:t>
      </w:r>
      <w:r w:rsidR="006506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6492">
        <w:rPr>
          <w:rFonts w:ascii="Times New Roman" w:hAnsi="Times New Roman" w:cs="Times New Roman"/>
          <w:sz w:val="28"/>
          <w:szCs w:val="28"/>
        </w:rPr>
        <w:t>, а также сокращению задолженности по их уплате.</w:t>
      </w:r>
    </w:p>
    <w:p w:rsidR="009D6492" w:rsidRPr="009D6492" w:rsidRDefault="009D6492" w:rsidP="005F56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2.2. Обеспечить ежеквартальное представление в срок до 15-го числа месяца, предшествующего очередн</w:t>
      </w:r>
      <w:r w:rsidR="00650663">
        <w:rPr>
          <w:rFonts w:ascii="Times New Roman" w:hAnsi="Times New Roman" w:cs="Times New Roman"/>
          <w:sz w:val="28"/>
          <w:szCs w:val="28"/>
        </w:rPr>
        <w:t>ому кварталу, в финансовый орган</w:t>
      </w:r>
      <w:r w:rsidRPr="009D64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50663">
        <w:rPr>
          <w:rFonts w:ascii="Times New Roman" w:hAnsi="Times New Roman" w:cs="Times New Roman"/>
          <w:sz w:val="28"/>
          <w:szCs w:val="28"/>
        </w:rPr>
        <w:t xml:space="preserve">сельского поселения прогноза </w:t>
      </w:r>
      <w:r w:rsidRPr="009D6492">
        <w:rPr>
          <w:rFonts w:ascii="Times New Roman" w:hAnsi="Times New Roman" w:cs="Times New Roman"/>
          <w:sz w:val="28"/>
          <w:szCs w:val="28"/>
        </w:rPr>
        <w:t>поступления администрируемы</w:t>
      </w:r>
      <w:r w:rsidR="003B2DC8">
        <w:rPr>
          <w:rFonts w:ascii="Times New Roman" w:hAnsi="Times New Roman" w:cs="Times New Roman"/>
          <w:sz w:val="28"/>
          <w:szCs w:val="28"/>
        </w:rPr>
        <w:t xml:space="preserve">х доходов на очередной квартал </w:t>
      </w:r>
      <w:r w:rsidRPr="009D6492">
        <w:rPr>
          <w:rFonts w:ascii="Times New Roman" w:hAnsi="Times New Roman" w:cs="Times New Roman"/>
          <w:sz w:val="28"/>
          <w:szCs w:val="28"/>
        </w:rPr>
        <w:t xml:space="preserve">и прогноза поступления источников финансирования дефицита бюджета </w:t>
      </w:r>
      <w:r w:rsidR="006506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6492">
        <w:rPr>
          <w:rFonts w:ascii="Times New Roman" w:hAnsi="Times New Roman" w:cs="Times New Roman"/>
          <w:sz w:val="28"/>
          <w:szCs w:val="28"/>
        </w:rPr>
        <w:t xml:space="preserve"> для составления кассового плана бюджета </w:t>
      </w:r>
      <w:r w:rsidR="006506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6492">
        <w:rPr>
          <w:rFonts w:ascii="Times New Roman" w:hAnsi="Times New Roman" w:cs="Times New Roman"/>
          <w:sz w:val="28"/>
          <w:szCs w:val="28"/>
        </w:rPr>
        <w:t>.</w:t>
      </w:r>
    </w:p>
    <w:p w:rsidR="005F5635" w:rsidRDefault="009D6492" w:rsidP="005F56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 xml:space="preserve">3. </w:t>
      </w:r>
      <w:r w:rsidR="00650663">
        <w:rPr>
          <w:rFonts w:ascii="Times New Roman" w:hAnsi="Times New Roman" w:cs="Times New Roman"/>
          <w:sz w:val="28"/>
          <w:szCs w:val="28"/>
        </w:rPr>
        <w:t>Специалис</w:t>
      </w:r>
      <w:r w:rsidR="003B2DC8">
        <w:rPr>
          <w:rFonts w:ascii="Times New Roman" w:hAnsi="Times New Roman" w:cs="Times New Roman"/>
          <w:sz w:val="28"/>
          <w:szCs w:val="28"/>
        </w:rPr>
        <w:t xml:space="preserve">там администрации занимающимся </w:t>
      </w:r>
      <w:r w:rsidR="00650663">
        <w:rPr>
          <w:rFonts w:ascii="Times New Roman" w:hAnsi="Times New Roman" w:cs="Times New Roman"/>
          <w:sz w:val="28"/>
          <w:szCs w:val="28"/>
        </w:rPr>
        <w:t xml:space="preserve">муниципальным имуществом </w:t>
      </w:r>
      <w:r w:rsidRPr="009D6492">
        <w:rPr>
          <w:rFonts w:ascii="Times New Roman" w:hAnsi="Times New Roman" w:cs="Times New Roman"/>
          <w:sz w:val="28"/>
          <w:szCs w:val="28"/>
        </w:rPr>
        <w:t xml:space="preserve">обеспечить вовлечение в оборот неиспользуемого муниципального имущества, закрепленного за казной </w:t>
      </w:r>
      <w:r w:rsidR="006506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6492">
        <w:rPr>
          <w:rFonts w:ascii="Times New Roman" w:hAnsi="Times New Roman" w:cs="Times New Roman"/>
          <w:sz w:val="28"/>
          <w:szCs w:val="28"/>
        </w:rPr>
        <w:t xml:space="preserve"> или муниципальными учреждениями, путем продажи либо передачи в аренду.</w:t>
      </w:r>
    </w:p>
    <w:p w:rsidR="005F5635" w:rsidRDefault="009D6492" w:rsidP="005F56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4. Рекомендовать Межрайонной ИФНС России № 1 по Еврейской автономной области:</w:t>
      </w:r>
    </w:p>
    <w:p w:rsidR="005F5635" w:rsidRDefault="009D6492" w:rsidP="005F56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 xml:space="preserve">4.1. Принять меры по обеспечению поступлений в доход бюджета </w:t>
      </w:r>
      <w:r w:rsidR="006506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6492">
        <w:rPr>
          <w:rFonts w:ascii="Times New Roman" w:hAnsi="Times New Roman" w:cs="Times New Roman"/>
          <w:sz w:val="28"/>
          <w:szCs w:val="28"/>
        </w:rPr>
        <w:t xml:space="preserve"> налогов, сборов и других обязательных платежей в </w:t>
      </w:r>
      <w:r w:rsidRPr="009D6492">
        <w:rPr>
          <w:rFonts w:ascii="Times New Roman" w:hAnsi="Times New Roman" w:cs="Times New Roman"/>
          <w:sz w:val="28"/>
          <w:szCs w:val="28"/>
        </w:rPr>
        <w:lastRenderedPageBreak/>
        <w:t>объемах, установленных решением Собрания депутатов о бюджете, сокращению задолженности по их уплате и увеличению уровня собираемости.</w:t>
      </w:r>
    </w:p>
    <w:p w:rsidR="005F5635" w:rsidRDefault="009D6492" w:rsidP="005F56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4.2. Представлять сведения для составления и ведения кассового плана (прогноз поступлений доходов бюджета)</w:t>
      </w:r>
      <w:r w:rsidR="00650663">
        <w:rPr>
          <w:rFonts w:ascii="Times New Roman" w:hAnsi="Times New Roman" w:cs="Times New Roman"/>
          <w:sz w:val="28"/>
          <w:szCs w:val="28"/>
        </w:rPr>
        <w:t>.</w:t>
      </w:r>
      <w:r w:rsidRPr="009D64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635" w:rsidRDefault="005F5635" w:rsidP="005F56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50663">
        <w:rPr>
          <w:rFonts w:ascii="Times New Roman" w:hAnsi="Times New Roman" w:cs="Times New Roman"/>
          <w:sz w:val="28"/>
          <w:szCs w:val="28"/>
        </w:rPr>
        <w:t xml:space="preserve"> </w:t>
      </w:r>
      <w:r w:rsidR="00262C6F">
        <w:rPr>
          <w:rFonts w:ascii="Times New Roman" w:hAnsi="Times New Roman" w:cs="Times New Roman"/>
          <w:sz w:val="28"/>
          <w:szCs w:val="28"/>
        </w:rPr>
        <w:t>Получателям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6506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обеспечить:</w:t>
      </w:r>
    </w:p>
    <w:p w:rsidR="005F5635" w:rsidRDefault="009D6492" w:rsidP="005F56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 xml:space="preserve">5.1. Эффективное использование средств бюджета </w:t>
      </w:r>
      <w:r w:rsidR="006506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6492">
        <w:rPr>
          <w:rFonts w:ascii="Times New Roman" w:hAnsi="Times New Roman" w:cs="Times New Roman"/>
          <w:sz w:val="28"/>
          <w:szCs w:val="28"/>
        </w:rPr>
        <w:t xml:space="preserve"> в течение финансового года в соответствии с доведенными финансовым </w:t>
      </w:r>
      <w:r w:rsidR="00262C6F">
        <w:rPr>
          <w:rFonts w:ascii="Times New Roman" w:hAnsi="Times New Roman" w:cs="Times New Roman"/>
          <w:sz w:val="28"/>
          <w:szCs w:val="28"/>
        </w:rPr>
        <w:t>органом</w:t>
      </w:r>
      <w:r w:rsidRPr="009D64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62C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6492">
        <w:rPr>
          <w:rFonts w:ascii="Times New Roman" w:hAnsi="Times New Roman" w:cs="Times New Roman"/>
          <w:sz w:val="28"/>
          <w:szCs w:val="28"/>
        </w:rPr>
        <w:t xml:space="preserve"> лимитами бюджетных обязательств.</w:t>
      </w:r>
    </w:p>
    <w:p w:rsidR="005F5635" w:rsidRDefault="009D6492" w:rsidP="005F56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5.2. Составление и ведение бюджетной росписи, распределение бюджетных ассигнований, л</w:t>
      </w:r>
      <w:r w:rsidR="00262C6F">
        <w:rPr>
          <w:rFonts w:ascii="Times New Roman" w:hAnsi="Times New Roman" w:cs="Times New Roman"/>
          <w:sz w:val="28"/>
          <w:szCs w:val="28"/>
        </w:rPr>
        <w:t>имитов бюджетных обязательств</w:t>
      </w:r>
      <w:r w:rsidRPr="009D6492">
        <w:rPr>
          <w:rFonts w:ascii="Times New Roman" w:hAnsi="Times New Roman" w:cs="Times New Roman"/>
          <w:sz w:val="28"/>
          <w:szCs w:val="28"/>
        </w:rPr>
        <w:t xml:space="preserve"> получателям</w:t>
      </w:r>
      <w:r w:rsidR="00262C6F">
        <w:rPr>
          <w:rFonts w:ascii="Times New Roman" w:hAnsi="Times New Roman" w:cs="Times New Roman"/>
          <w:sz w:val="28"/>
          <w:szCs w:val="28"/>
        </w:rPr>
        <w:t>и</w:t>
      </w:r>
      <w:r w:rsidRPr="009D6492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 w:rsidR="00262C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6492">
        <w:rPr>
          <w:rFonts w:ascii="Times New Roman" w:hAnsi="Times New Roman" w:cs="Times New Roman"/>
          <w:sz w:val="28"/>
          <w:szCs w:val="28"/>
        </w:rPr>
        <w:t>, и исполнение соот</w:t>
      </w:r>
      <w:r w:rsidR="00262C6F">
        <w:rPr>
          <w:rFonts w:ascii="Times New Roman" w:hAnsi="Times New Roman" w:cs="Times New Roman"/>
          <w:sz w:val="28"/>
          <w:szCs w:val="28"/>
        </w:rPr>
        <w:t>ветствующей части бюджета, представление</w:t>
      </w:r>
      <w:r w:rsidRPr="009D6492">
        <w:rPr>
          <w:rFonts w:ascii="Times New Roman" w:hAnsi="Times New Roman" w:cs="Times New Roman"/>
          <w:sz w:val="28"/>
          <w:szCs w:val="28"/>
        </w:rPr>
        <w:t xml:space="preserve"> бюджетной отчетности.</w:t>
      </w:r>
    </w:p>
    <w:p w:rsidR="005F5635" w:rsidRDefault="009D6492" w:rsidP="005F56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 xml:space="preserve">5.3. </w:t>
      </w:r>
      <w:r w:rsidR="00262C6F">
        <w:rPr>
          <w:rFonts w:ascii="Times New Roman" w:hAnsi="Times New Roman" w:cs="Times New Roman"/>
          <w:sz w:val="28"/>
          <w:szCs w:val="28"/>
        </w:rPr>
        <w:t>Представление в финансовый орган</w:t>
      </w:r>
      <w:r w:rsidRPr="009D64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62C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6492">
        <w:rPr>
          <w:rFonts w:ascii="Times New Roman" w:hAnsi="Times New Roman" w:cs="Times New Roman"/>
          <w:sz w:val="28"/>
          <w:szCs w:val="28"/>
        </w:rPr>
        <w:t>:</w:t>
      </w:r>
    </w:p>
    <w:p w:rsidR="005F5635" w:rsidRDefault="009D6492" w:rsidP="005F56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 xml:space="preserve">- ежемесячной и ежеквартальной бюджетной отчетности по исполнению бюджета </w:t>
      </w:r>
      <w:r w:rsidR="00262C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6492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финансовым о</w:t>
      </w:r>
      <w:r w:rsidR="00262C6F">
        <w:rPr>
          <w:rFonts w:ascii="Times New Roman" w:hAnsi="Times New Roman" w:cs="Times New Roman"/>
          <w:sz w:val="28"/>
          <w:szCs w:val="28"/>
        </w:rPr>
        <w:t>рганом</w:t>
      </w:r>
      <w:r w:rsidRPr="009D64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62C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6492">
        <w:rPr>
          <w:rFonts w:ascii="Times New Roman" w:hAnsi="Times New Roman" w:cs="Times New Roman"/>
          <w:sz w:val="28"/>
          <w:szCs w:val="28"/>
        </w:rPr>
        <w:t>;</w:t>
      </w:r>
    </w:p>
    <w:p w:rsidR="005F5635" w:rsidRDefault="009D6492" w:rsidP="005F56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- документов для санкционирования бюджетных и денежных обязате</w:t>
      </w:r>
      <w:r w:rsidR="005F5635">
        <w:rPr>
          <w:rFonts w:ascii="Times New Roman" w:hAnsi="Times New Roman" w:cs="Times New Roman"/>
          <w:sz w:val="28"/>
          <w:szCs w:val="28"/>
        </w:rPr>
        <w:t>льств на текущий финансовый год.</w:t>
      </w:r>
    </w:p>
    <w:p w:rsidR="005F5635" w:rsidRDefault="009D6492" w:rsidP="005F56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 xml:space="preserve">5.4 </w:t>
      </w:r>
      <w:r w:rsidR="00262C6F">
        <w:rPr>
          <w:rFonts w:ascii="Times New Roman" w:hAnsi="Times New Roman" w:cs="Times New Roman"/>
          <w:sz w:val="28"/>
          <w:szCs w:val="28"/>
        </w:rPr>
        <w:t>Размещение</w:t>
      </w:r>
      <w:r w:rsidRPr="009D6492">
        <w:rPr>
          <w:rFonts w:ascii="Times New Roman" w:hAnsi="Times New Roman" w:cs="Times New Roman"/>
          <w:sz w:val="28"/>
          <w:szCs w:val="28"/>
        </w:rPr>
        <w:t xml:space="preserve"> информации о деятельности муниципальных учреждений, на официальном сайте в сети Интернет: </w:t>
      </w:r>
      <w:hyperlink r:id="rId4" w:history="1">
        <w:r w:rsidR="005F5635" w:rsidRPr="00D72F79">
          <w:rPr>
            <w:rStyle w:val="a3"/>
            <w:rFonts w:ascii="Times New Roman" w:hAnsi="Times New Roman" w:cs="Times New Roman"/>
            <w:sz w:val="28"/>
            <w:szCs w:val="28"/>
          </w:rPr>
          <w:t>www.bus.gov.ru</w:t>
        </w:r>
      </w:hyperlink>
      <w:r w:rsidRPr="009D6492">
        <w:rPr>
          <w:rFonts w:ascii="Times New Roman" w:hAnsi="Times New Roman" w:cs="Times New Roman"/>
          <w:sz w:val="28"/>
          <w:szCs w:val="28"/>
        </w:rPr>
        <w:t>.</w:t>
      </w:r>
    </w:p>
    <w:p w:rsidR="005F5635" w:rsidRDefault="00262C6F" w:rsidP="005F563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Главному распорядителю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ограничить расходы на:</w:t>
      </w:r>
    </w:p>
    <w:p w:rsidR="00E14ABC" w:rsidRDefault="009D6492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6.1. Услуги и работы по организации участия в выставках, конференциях, форумах, семинарах, тренингах и т.п.</w:t>
      </w:r>
    </w:p>
    <w:p w:rsidR="00E14ABC" w:rsidRDefault="009D6492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6.2. Услуги по обучению на курсах повышения квалификации, подготовке и переподготовке специалистов.</w:t>
      </w:r>
    </w:p>
    <w:p w:rsidR="00E14ABC" w:rsidRDefault="009D6492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6.3. Приобретение оргтехники и мебели.</w:t>
      </w:r>
    </w:p>
    <w:p w:rsidR="00E14ABC" w:rsidRDefault="009D6492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6.4. Приобретение (изготовление) по</w:t>
      </w:r>
      <w:r w:rsidR="00E14ABC">
        <w:rPr>
          <w:rFonts w:ascii="Times New Roman" w:hAnsi="Times New Roman" w:cs="Times New Roman"/>
          <w:sz w:val="28"/>
          <w:szCs w:val="28"/>
        </w:rPr>
        <w:t>дарочной и сувенирной продукции</w:t>
      </w:r>
    </w:p>
    <w:p w:rsidR="00E14ABC" w:rsidRDefault="009D6492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6.5. Командировочные расходы.</w:t>
      </w:r>
    </w:p>
    <w:p w:rsidR="00E14ABC" w:rsidRDefault="00262C6F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Главному распорядителю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D6492" w:rsidRPr="009D6492">
        <w:rPr>
          <w:rFonts w:ascii="Times New Roman" w:hAnsi="Times New Roman" w:cs="Times New Roman"/>
          <w:sz w:val="28"/>
          <w:szCs w:val="28"/>
        </w:rPr>
        <w:t>, в ведении которых находятся муниципальные учреждения:</w:t>
      </w:r>
    </w:p>
    <w:p w:rsidR="00E14ABC" w:rsidRDefault="009D6492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 xml:space="preserve">7.1. Обеспечить </w:t>
      </w:r>
      <w:proofErr w:type="gramStart"/>
      <w:r w:rsidRPr="009D649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6492">
        <w:rPr>
          <w:rFonts w:ascii="Times New Roman" w:hAnsi="Times New Roman" w:cs="Times New Roman"/>
          <w:sz w:val="28"/>
          <w:szCs w:val="28"/>
        </w:rPr>
        <w:t xml:space="preserve"> исполнением муниципальными учреждениями своих денежных обязательств по исполнительным обязательствам в пределах доведенных главным распорядителем лимитов бюджетных обязательств бюджета </w:t>
      </w:r>
      <w:r w:rsidR="00262C6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6492">
        <w:rPr>
          <w:rFonts w:ascii="Times New Roman" w:hAnsi="Times New Roman" w:cs="Times New Roman"/>
          <w:sz w:val="28"/>
          <w:szCs w:val="28"/>
        </w:rPr>
        <w:t>.</w:t>
      </w:r>
    </w:p>
    <w:p w:rsidR="00E14ABC" w:rsidRDefault="009D6492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7.2. Обеспечить контроль за использованием средств, полученных муниципальными учреждениями от оказания платных услуг и иной приносящей доход деятельности.</w:t>
      </w:r>
    </w:p>
    <w:p w:rsidR="00E14ABC" w:rsidRDefault="009D6492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 xml:space="preserve">7.3. Осуществлять мониторинг состояния кредиторской задолженности муниципальных бюджетных и казенных учреждений, </w:t>
      </w:r>
      <w:r w:rsidRPr="009D6492">
        <w:rPr>
          <w:rFonts w:ascii="Times New Roman" w:hAnsi="Times New Roman" w:cs="Times New Roman"/>
          <w:sz w:val="28"/>
          <w:szCs w:val="28"/>
        </w:rPr>
        <w:lastRenderedPageBreak/>
        <w:t>принимать меры по сокращению кредиторской задолженности вышеуказанных учреждений.</w:t>
      </w:r>
    </w:p>
    <w:p w:rsidR="00E14ABC" w:rsidRDefault="009D6492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7.4. Контроль за своевременным утверждением бюджетных смет муниципальных казенных учреждений и планов финансово-хозяйственной деятельности муниципальных бюджетных учреждений, в отношении которых осуществляются функции и полномочия учредителя, в соответствии с доведенными лимитами бюджетных обязательств.</w:t>
      </w:r>
    </w:p>
    <w:p w:rsidR="00E14ABC" w:rsidRDefault="00262C6F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Главному распорядителю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поселения, муниципальным бюджетным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и казенным учреждениям:</w:t>
      </w:r>
    </w:p>
    <w:p w:rsidR="00E14ABC" w:rsidRDefault="009D6492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8.1. Обеспечить заключение и оплату договоров (муниципальных контрактов) о поставке товаров, выполнении работ, оказании услуг с указанием объемов закупок и работ в натуральном выражении в пределах лимитов бюджетных обязатель</w:t>
      </w:r>
      <w:r w:rsidR="004357E7">
        <w:rPr>
          <w:rFonts w:ascii="Times New Roman" w:hAnsi="Times New Roman" w:cs="Times New Roman"/>
          <w:sz w:val="28"/>
          <w:szCs w:val="28"/>
        </w:rPr>
        <w:t>ств, установленных на 2020</w:t>
      </w:r>
      <w:r w:rsidR="00E14AB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14ABC" w:rsidRDefault="009D6492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8.2. Разрешить предусматривать при заключении договоров (муниципальных контрактов) о поставке товаров, выполнении работ, оказании услуг авансовые платежи в пределах лимитов бюджетных обязательств, установленных в текущем году:</w:t>
      </w:r>
    </w:p>
    <w:p w:rsidR="00E14ABC" w:rsidRDefault="009D6492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- в размере, не превышающем 30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 - по договорам (муниципальным контрактам) о поставке товаров, выполнении работ и оказании услуг, если иное не установлено действующим законодательством;</w:t>
      </w:r>
    </w:p>
    <w:p w:rsidR="00E14ABC" w:rsidRDefault="009D6492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- в размере, не превышающем 70 процентов суммы муниципального контракта, но не более доведенных лимитов бюджетных обязательств по соответствующему коду бюджетной классификации Российской Федерации - по муниципальным контрактам об оказании услуг по поставке электрической энергии;</w:t>
      </w:r>
    </w:p>
    <w:p w:rsidR="00E14ABC" w:rsidRDefault="009D6492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- в размере, не превышающем 100 процентов суммы муниципального контракта, но не более доведенных лимитов бюджетных обязательств по соответствующему коду бюджетной классификации Российской Федерации - по договорам (муниципальным контрактам) об оказании услуг связи, о подписке на печатные издания и об их приобретении, об обучении на</w:t>
      </w:r>
      <w:r w:rsidR="003B2DC8">
        <w:rPr>
          <w:rFonts w:ascii="Times New Roman" w:hAnsi="Times New Roman" w:cs="Times New Roman"/>
          <w:sz w:val="28"/>
          <w:szCs w:val="28"/>
        </w:rPr>
        <w:t xml:space="preserve"> курсах повышения квалификации, по </w:t>
      </w:r>
      <w:r w:rsidRPr="009D6492">
        <w:rPr>
          <w:rFonts w:ascii="Times New Roman" w:hAnsi="Times New Roman" w:cs="Times New Roman"/>
          <w:sz w:val="28"/>
          <w:szCs w:val="28"/>
        </w:rPr>
        <w:t>договорам обязательного страхования гражданской ответственности владельцев автотранспортных средств, по договорам по проведению государственной экспертизы проектной документации и результатов инженерных изысканий, по договорам (контрактам) об оказании услуг по сопровождению лицензионного программного обеспечения, по контрактам на поставку автотранспортных средств, заключаемым с заводом производителем, по договорам на оказание услуг по организации и проведению культурных и спортивно-массовых мероприятий, при осуществлении закупок товаров на сумму, не превышающую 100000 (ста тысяч) рублей, а также в других случаях, установленных действующим законодательством.</w:t>
      </w:r>
    </w:p>
    <w:p w:rsidR="00E14ABC" w:rsidRDefault="009D6492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lastRenderedPageBreak/>
        <w:t xml:space="preserve">9. Финансовому </w:t>
      </w:r>
      <w:r w:rsidR="003B2DC8">
        <w:rPr>
          <w:rFonts w:ascii="Times New Roman" w:hAnsi="Times New Roman" w:cs="Times New Roman"/>
          <w:sz w:val="28"/>
          <w:szCs w:val="28"/>
        </w:rPr>
        <w:t>органу</w:t>
      </w:r>
      <w:r w:rsidRPr="009D649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B2DC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D6492">
        <w:rPr>
          <w:rFonts w:ascii="Times New Roman" w:hAnsi="Times New Roman" w:cs="Times New Roman"/>
          <w:sz w:val="28"/>
          <w:szCs w:val="28"/>
        </w:rPr>
        <w:t xml:space="preserve"> обеспечить финансирование в первоочередном порядке расходов муниципальных учреждений по заработной плате, начислен</w:t>
      </w:r>
      <w:r w:rsidR="003B2DC8">
        <w:rPr>
          <w:rFonts w:ascii="Times New Roman" w:hAnsi="Times New Roman" w:cs="Times New Roman"/>
          <w:sz w:val="28"/>
          <w:szCs w:val="28"/>
        </w:rPr>
        <w:t>иям на выплаты по оплате труда,</w:t>
      </w:r>
      <w:r w:rsidRPr="009D6492">
        <w:rPr>
          <w:rFonts w:ascii="Times New Roman" w:hAnsi="Times New Roman" w:cs="Times New Roman"/>
          <w:sz w:val="28"/>
          <w:szCs w:val="28"/>
        </w:rPr>
        <w:t xml:space="preserve"> по оплате за коммунальные услуги.</w:t>
      </w:r>
    </w:p>
    <w:p w:rsidR="00E14ABC" w:rsidRDefault="00EA4490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Установить, что в 2020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году оплата заключенных договоров (муниципальных контрактов) на поставку товаров, выполнение работ, оказание услуг, подлежащих в соответствии с условиями этих договоров (муницип</w:t>
      </w:r>
      <w:r>
        <w:rPr>
          <w:rFonts w:ascii="Times New Roman" w:hAnsi="Times New Roman" w:cs="Times New Roman"/>
          <w:sz w:val="28"/>
          <w:szCs w:val="28"/>
        </w:rPr>
        <w:t>альных контрактов) оплате в 2020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году, осуществляется в пределах лимитов бюджетных обязательств, предусмотренных главным распорядителям средств бюджета </w:t>
      </w:r>
      <w:r w:rsidR="003B2DC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2020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14ABC" w:rsidRDefault="003B2DC8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Разрешить главному распорядителю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D6492" w:rsidRPr="009D6492">
        <w:rPr>
          <w:rFonts w:ascii="Times New Roman" w:hAnsi="Times New Roman" w:cs="Times New Roman"/>
          <w:sz w:val="28"/>
          <w:szCs w:val="28"/>
        </w:rPr>
        <w:t>, муниципальным учреждениям в пределах экономии средств:</w:t>
      </w:r>
    </w:p>
    <w:p w:rsidR="00E14ABC" w:rsidRDefault="009D6492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492">
        <w:rPr>
          <w:rFonts w:ascii="Times New Roman" w:hAnsi="Times New Roman" w:cs="Times New Roman"/>
          <w:sz w:val="28"/>
          <w:szCs w:val="28"/>
        </w:rPr>
        <w:t>11.1. Выделять работникам материальную помощь на погребение умерших близких родственников (дети, супруги, родители) в размере 8000 (восьми тысяч) рублей.</w:t>
      </w:r>
    </w:p>
    <w:p w:rsidR="00E14ABC" w:rsidRDefault="003B2DC8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E14AB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14ABC" w:rsidRDefault="003B2DC8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D6492" w:rsidRPr="009D6492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средствах массовой информации.</w:t>
      </w:r>
    </w:p>
    <w:p w:rsidR="009D6492" w:rsidRPr="009D6492" w:rsidRDefault="003B2DC8" w:rsidP="00E14A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D6492" w:rsidRPr="009D649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</w:t>
      </w:r>
      <w:r w:rsidR="00E14ABC">
        <w:rPr>
          <w:rFonts w:ascii="Times New Roman" w:hAnsi="Times New Roman" w:cs="Times New Roman"/>
          <w:sz w:val="28"/>
          <w:szCs w:val="28"/>
        </w:rPr>
        <w:t xml:space="preserve"> дня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распространяется</w:t>
      </w:r>
      <w:r w:rsidR="00E14ABC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</w:t>
      </w:r>
      <w:r w:rsidR="00EA4490">
        <w:rPr>
          <w:rFonts w:ascii="Times New Roman" w:hAnsi="Times New Roman" w:cs="Times New Roman"/>
          <w:sz w:val="28"/>
          <w:szCs w:val="28"/>
        </w:rPr>
        <w:t>с 01 января 2020</w:t>
      </w:r>
      <w:r w:rsidR="009D6492" w:rsidRPr="009D64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14ABC" w:rsidRDefault="00E14ABC" w:rsidP="00E14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4ABC" w:rsidRDefault="00E14ABC" w:rsidP="00E14A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B82" w:rsidRPr="009D6492" w:rsidRDefault="00E14ABC" w:rsidP="009D64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Н.В. Красилова</w:t>
      </w:r>
    </w:p>
    <w:sectPr w:rsidR="00632B82" w:rsidRPr="009D6492" w:rsidSect="0004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492"/>
    <w:rsid w:val="000451DF"/>
    <w:rsid w:val="00262C6F"/>
    <w:rsid w:val="002D4D20"/>
    <w:rsid w:val="003B2DC8"/>
    <w:rsid w:val="0043151F"/>
    <w:rsid w:val="004357E7"/>
    <w:rsid w:val="005F5635"/>
    <w:rsid w:val="00632B82"/>
    <w:rsid w:val="00650663"/>
    <w:rsid w:val="006552B1"/>
    <w:rsid w:val="007E594F"/>
    <w:rsid w:val="009D6492"/>
    <w:rsid w:val="009E46FA"/>
    <w:rsid w:val="00B72492"/>
    <w:rsid w:val="00B84B49"/>
    <w:rsid w:val="00B947A1"/>
    <w:rsid w:val="00C41140"/>
    <w:rsid w:val="00CB227A"/>
    <w:rsid w:val="00D371C1"/>
    <w:rsid w:val="00E14ABC"/>
    <w:rsid w:val="00EA4490"/>
    <w:rsid w:val="00FB1791"/>
    <w:rsid w:val="00FF1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63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Bihzak</dc:creator>
  <cp:keywords/>
  <dc:description/>
  <cp:lastModifiedBy>Bihzak</cp:lastModifiedBy>
  <cp:revision>4</cp:revision>
  <cp:lastPrinted>2019-03-14T04:51:00Z</cp:lastPrinted>
  <dcterms:created xsi:type="dcterms:W3CDTF">2020-03-23T04:05:00Z</dcterms:created>
  <dcterms:modified xsi:type="dcterms:W3CDTF">2020-04-08T06:08:00Z</dcterms:modified>
</cp:coreProperties>
</file>