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53314" w:rsidRDefault="00167763" w:rsidP="00653314">
      <w:pPr>
        <w:tabs>
          <w:tab w:val="center" w:pos="4677"/>
          <w:tab w:val="left" w:pos="78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3314">
        <w:rPr>
          <w:rFonts w:ascii="Times New Roman" w:hAnsi="Times New Roman" w:cs="Times New Roman"/>
          <w:sz w:val="28"/>
          <w:szCs w:val="28"/>
        </w:rPr>
        <w:t>.08.2020                                                                                                        № 10</w:t>
      </w:r>
      <w:r w:rsidR="0076079E">
        <w:rPr>
          <w:rFonts w:ascii="Times New Roman" w:hAnsi="Times New Roman" w:cs="Times New Roman"/>
          <w:sz w:val="28"/>
          <w:szCs w:val="28"/>
        </w:rPr>
        <w:t>5</w:t>
      </w: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653314" w:rsidRPr="00F93AAE" w:rsidRDefault="00653314" w:rsidP="006533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О порядке определения размера арендной платы за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3AAE">
        <w:rPr>
          <w:rFonts w:ascii="Times New Roman" w:hAnsi="Times New Roman" w:cs="Times New Roman"/>
          <w:sz w:val="28"/>
          <w:szCs w:val="28"/>
        </w:rPr>
        <w:t>собственности Надеждинского сельского поселения, предоставленные в аренду без торгов и утверждении перечня коэффициентов, учитывающ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93AAE">
        <w:rPr>
          <w:rFonts w:ascii="Times New Roman" w:hAnsi="Times New Roman" w:cs="Times New Roman"/>
          <w:sz w:val="28"/>
          <w:szCs w:val="28"/>
        </w:rPr>
        <w:t xml:space="preserve"> вид деятельности осуществляемой </w:t>
      </w:r>
      <w:r>
        <w:rPr>
          <w:rFonts w:ascii="Times New Roman" w:hAnsi="Times New Roman" w:cs="Times New Roman"/>
          <w:sz w:val="28"/>
          <w:szCs w:val="28"/>
        </w:rPr>
        <w:t>на арендуемом земельном участке</w:t>
      </w: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93AA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93AA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3AA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 w:rsidRPr="00F93AA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93AA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Pr="00F93A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</w:t>
      </w:r>
      <w:r w:rsidRPr="00F93AA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3AAE">
        <w:rPr>
          <w:rFonts w:ascii="Times New Roman" w:hAnsi="Times New Roman" w:cs="Times New Roman"/>
          <w:sz w:val="28"/>
          <w:szCs w:val="28"/>
        </w:rPr>
        <w:t xml:space="preserve">9 № </w:t>
      </w:r>
      <w:r>
        <w:rPr>
          <w:rFonts w:ascii="Times New Roman" w:hAnsi="Times New Roman" w:cs="Times New Roman"/>
          <w:sz w:val="28"/>
          <w:szCs w:val="28"/>
        </w:rPr>
        <w:t>491-пп</w:t>
      </w:r>
      <w:r w:rsidRPr="00F93A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определения размера арендной платы за земельные участки, находящиеся в государственной собственности Еврейской автономной области, и земельные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предоставленные в аренду без торгов», руководствуясь </w:t>
      </w:r>
      <w:r w:rsidRPr="00F93AAE">
        <w:rPr>
          <w:rFonts w:ascii="Times New Roman" w:hAnsi="Times New Roman" w:cs="Times New Roman"/>
          <w:sz w:val="28"/>
          <w:szCs w:val="28"/>
        </w:rPr>
        <w:t>Уставом муниципального образования «Надеждинское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93AA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РЕШИЛО:</w:t>
      </w: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1. Размер арендной платы за земельные участки устанавливается в годовом исчислении и рассчитывается по формуле: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93AAE">
        <w:rPr>
          <w:rFonts w:ascii="Times New Roman" w:hAnsi="Times New Roman" w:cs="Times New Roman"/>
          <w:sz w:val="28"/>
          <w:szCs w:val="28"/>
          <w:lang w:val="en-US"/>
        </w:rPr>
        <w:t>VxK</w:t>
      </w:r>
      <w:proofErr w:type="spellEnd"/>
      <w:r w:rsidRPr="00F93AAE">
        <w:rPr>
          <w:rFonts w:ascii="Times New Roman" w:hAnsi="Times New Roman" w:cs="Times New Roman"/>
          <w:sz w:val="28"/>
          <w:szCs w:val="28"/>
        </w:rPr>
        <w:t>, где: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3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93AAE">
        <w:rPr>
          <w:rFonts w:ascii="Times New Roman" w:hAnsi="Times New Roman" w:cs="Times New Roman"/>
          <w:sz w:val="28"/>
          <w:szCs w:val="28"/>
        </w:rPr>
        <w:t>арендная</w:t>
      </w:r>
      <w:proofErr w:type="gramEnd"/>
      <w:r w:rsidRPr="00F93AAE">
        <w:rPr>
          <w:rFonts w:ascii="Times New Roman" w:hAnsi="Times New Roman" w:cs="Times New Roman"/>
          <w:sz w:val="28"/>
          <w:szCs w:val="28"/>
        </w:rPr>
        <w:t xml:space="preserve"> плата за земельный участок (рублей в год);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3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93AAE">
        <w:rPr>
          <w:rFonts w:ascii="Times New Roman" w:hAnsi="Times New Roman" w:cs="Times New Roman"/>
          <w:sz w:val="28"/>
          <w:szCs w:val="28"/>
        </w:rPr>
        <w:t>кадастровая</w:t>
      </w:r>
      <w:proofErr w:type="gramEnd"/>
      <w:r w:rsidRPr="00F93AAE">
        <w:rPr>
          <w:rFonts w:ascii="Times New Roman" w:hAnsi="Times New Roman" w:cs="Times New Roman"/>
          <w:sz w:val="28"/>
          <w:szCs w:val="28"/>
        </w:rPr>
        <w:t xml:space="preserve"> стоимость земельного участка (рублей);</w:t>
      </w: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93AAE"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виды разрешенного использования, осуществляемые на арендуемом земельном участке (далее - коэффициент).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2. Максимальный размер коэффициента устанавливается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AAE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AE">
        <w:rPr>
          <w:rFonts w:ascii="Times New Roman" w:hAnsi="Times New Roman" w:cs="Times New Roman"/>
          <w:sz w:val="28"/>
          <w:szCs w:val="28"/>
        </w:rPr>
        <w:t>Размер арендной платы за земельный участок определяется в размере не выше размера земельного налога, рассчитанного в отношении такого земельного участка, в случаях,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отренных пунктом 5 статьи 39.7 </w:t>
      </w:r>
      <w:r w:rsidRPr="00F93A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4. Установить размер коэффициента, не превышающий максимальный размер, установленный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AAE">
        <w:rPr>
          <w:rFonts w:ascii="Times New Roman" w:hAnsi="Times New Roman" w:cs="Times New Roman"/>
          <w:sz w:val="28"/>
          <w:szCs w:val="28"/>
        </w:rPr>
        <w:t>риложении к настоящему решению.</w:t>
      </w:r>
    </w:p>
    <w:p w:rsidR="00653314" w:rsidRPr="00F93AAE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5. Установить понижающие коэффициенты: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lastRenderedPageBreak/>
        <w:t>1) для инвалидов и участников Великой Отечественной войны, арендующих земельные участки для целей, не связанных с осуществлением предпринимательской деятельности, по следующим видам разрешенного использования: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растениеводство (код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AE">
        <w:rPr>
          <w:rFonts w:ascii="Times New Roman" w:hAnsi="Times New Roman" w:cs="Times New Roman"/>
          <w:sz w:val="28"/>
          <w:szCs w:val="28"/>
        </w:rPr>
        <w:t>1.1-1.6);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 (код 1.16);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 (код 2.1);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 (код 2.2);</w:t>
      </w:r>
    </w:p>
    <w:p w:rsidR="00624F65" w:rsidRPr="00624F65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624F65">
        <w:rPr>
          <w:rFonts w:ascii="Times New Roman" w:hAnsi="Times New Roman" w:cs="Times New Roman"/>
          <w:sz w:val="28"/>
          <w:szCs w:val="28"/>
        </w:rPr>
        <w:t xml:space="preserve">2) </w:t>
      </w:r>
      <w:r w:rsidR="00624F65" w:rsidRPr="00624F65">
        <w:rPr>
          <w:rFonts w:ascii="Times New Roman" w:hAnsi="Times New Roman" w:cs="Times New Roman"/>
          <w:sz w:val="28"/>
          <w:szCs w:val="20"/>
        </w:rPr>
        <w:t xml:space="preserve">для субъектов малого предпринимательства, за исключением крестьянских (фермерских) хозяйств, - по всем видам разрешенного использования, указанным в </w:t>
      </w:r>
      <w:hyperlink r:id="rId4" w:history="1">
        <w:r w:rsidR="00624F65"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Приложении</w:t>
        </w:r>
      </w:hyperlink>
      <w:r w:rsidR="00624F65" w:rsidRPr="00624F65">
        <w:rPr>
          <w:rFonts w:ascii="Times New Roman" w:hAnsi="Times New Roman" w:cs="Times New Roman"/>
          <w:sz w:val="28"/>
          <w:szCs w:val="20"/>
        </w:rPr>
        <w:t xml:space="preserve"> к настоящему решению, за исключением видов разрешенного использования «растениеводство» (</w:t>
      </w:r>
      <w:hyperlink r:id="rId5" w:history="1">
        <w:r w:rsidR="00624F65"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коды 1.1</w:t>
        </w:r>
      </w:hyperlink>
      <w:r w:rsidR="00624F65" w:rsidRPr="00624F65">
        <w:rPr>
          <w:rFonts w:ascii="Times New Roman" w:hAnsi="Times New Roman" w:cs="Times New Roman"/>
          <w:sz w:val="28"/>
          <w:szCs w:val="20"/>
        </w:rPr>
        <w:t xml:space="preserve"> - </w:t>
      </w:r>
      <w:hyperlink r:id="rId6" w:history="1">
        <w:r w:rsidR="00624F65"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1.6</w:t>
        </w:r>
      </w:hyperlink>
      <w:r w:rsidR="00624F65" w:rsidRPr="00624F65">
        <w:rPr>
          <w:rFonts w:ascii="Times New Roman" w:hAnsi="Times New Roman" w:cs="Times New Roman"/>
          <w:sz w:val="28"/>
          <w:szCs w:val="20"/>
        </w:rPr>
        <w:t>) и «жилая застройка» (</w:t>
      </w:r>
      <w:hyperlink r:id="rId7" w:history="1">
        <w:r w:rsidR="00624F65"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коды 2.1</w:t>
        </w:r>
      </w:hyperlink>
      <w:r w:rsidR="00624F65" w:rsidRPr="00624F65">
        <w:rPr>
          <w:rFonts w:ascii="Times New Roman" w:hAnsi="Times New Roman" w:cs="Times New Roman"/>
          <w:sz w:val="28"/>
          <w:szCs w:val="20"/>
        </w:rPr>
        <w:t xml:space="preserve"> - </w:t>
      </w:r>
      <w:hyperlink r:id="rId8" w:history="1">
        <w:r w:rsidR="00624F65"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2.6</w:t>
        </w:r>
      </w:hyperlink>
      <w:r w:rsidR="00624F65" w:rsidRPr="00624F65">
        <w:rPr>
          <w:rFonts w:ascii="Times New Roman" w:hAnsi="Times New Roman" w:cs="Times New Roman"/>
          <w:sz w:val="28"/>
          <w:szCs w:val="20"/>
        </w:rPr>
        <w:t>);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3)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детей, по следующим видам разрешенного использования: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 (код 2.1);</w:t>
      </w:r>
    </w:p>
    <w:p w:rsidR="00653314" w:rsidRPr="00F93AAE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приусадебный участок личного</w:t>
      </w:r>
      <w:r w:rsidR="00624F65">
        <w:rPr>
          <w:rFonts w:ascii="Times New Roman" w:hAnsi="Times New Roman" w:cs="Times New Roman"/>
          <w:sz w:val="28"/>
          <w:szCs w:val="28"/>
        </w:rPr>
        <w:t xml:space="preserve"> подсобного хозяйства (код 2.2);</w:t>
      </w:r>
    </w:p>
    <w:p w:rsidR="00624F65" w:rsidRPr="00624F65" w:rsidRDefault="00624F65" w:rsidP="00624F65">
      <w:pPr>
        <w:widowControl w:val="0"/>
        <w:adjustRightInd w:val="0"/>
        <w:snapToGri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0"/>
        </w:rPr>
      </w:pPr>
      <w:r w:rsidRPr="00624F65">
        <w:rPr>
          <w:rFonts w:ascii="Times New Roman" w:hAnsi="Times New Roman" w:cs="Times New Roman"/>
          <w:sz w:val="28"/>
          <w:szCs w:val="20"/>
        </w:rPr>
        <w:t xml:space="preserve">4) для лиц, осуществляющих предпринимательскую деятельность по хранению и перемещению задержанных транспортных средств на специализированной стоянке, по виду разрешенного использования «Обслуживание автотранспорта» </w:t>
      </w:r>
      <w:hyperlink r:id="rId9" w:history="1">
        <w:r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(код 4.9)</w:t>
        </w:r>
      </w:hyperlink>
      <w:r w:rsidRPr="00624F65">
        <w:rPr>
          <w:rFonts w:ascii="Times New Roman" w:hAnsi="Times New Roman" w:cs="Times New Roman"/>
          <w:sz w:val="28"/>
          <w:szCs w:val="20"/>
        </w:rPr>
        <w:t>;</w:t>
      </w:r>
    </w:p>
    <w:p w:rsidR="00624F65" w:rsidRPr="00624F65" w:rsidRDefault="00624F65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624F65">
        <w:rPr>
          <w:rFonts w:ascii="Times New Roman" w:hAnsi="Times New Roman" w:cs="Times New Roman"/>
          <w:sz w:val="28"/>
          <w:szCs w:val="20"/>
        </w:rPr>
        <w:t xml:space="preserve">5) для крестьянских (фермерских) хозяйств - по всем видам разрешенного использования, указанным в </w:t>
      </w:r>
      <w:hyperlink r:id="rId10" w:history="1">
        <w:r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Приложении</w:t>
        </w:r>
      </w:hyperlink>
      <w:r w:rsidRPr="00624F65">
        <w:rPr>
          <w:rFonts w:ascii="Times New Roman" w:hAnsi="Times New Roman" w:cs="Times New Roman"/>
          <w:sz w:val="28"/>
          <w:szCs w:val="20"/>
        </w:rPr>
        <w:t xml:space="preserve"> к настоящему решению, за исключением вида разрешенного использования «жилая застройка» (</w:t>
      </w:r>
      <w:hyperlink r:id="rId11" w:history="1">
        <w:r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коды 2.1</w:t>
        </w:r>
      </w:hyperlink>
      <w:r w:rsidRPr="00624F65">
        <w:rPr>
          <w:rFonts w:ascii="Times New Roman" w:hAnsi="Times New Roman" w:cs="Times New Roman"/>
          <w:sz w:val="28"/>
          <w:szCs w:val="20"/>
        </w:rPr>
        <w:t xml:space="preserve"> - </w:t>
      </w:r>
      <w:hyperlink r:id="rId12" w:history="1">
        <w:r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2.6</w:t>
        </w:r>
      </w:hyperlink>
      <w:r w:rsidRPr="00624F65">
        <w:rPr>
          <w:rFonts w:ascii="Times New Roman" w:hAnsi="Times New Roman" w:cs="Times New Roman"/>
          <w:sz w:val="28"/>
          <w:szCs w:val="20"/>
        </w:rPr>
        <w:t>).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6. В случае если сумма арендной платы за земельный участок, рассчитанная в соответствии с настоящим решением, меньше 500 рублей, арендная плата за земельный участок в годовом исчислении устанавливается в размере 500 рублей.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7. В случае если договор аренды земельного участка действует в течени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93AAE">
        <w:rPr>
          <w:rFonts w:ascii="Times New Roman" w:hAnsi="Times New Roman" w:cs="Times New Roman"/>
          <w:sz w:val="28"/>
          <w:szCs w:val="28"/>
        </w:rPr>
        <w:t>неполного календарного года, размер арендной платы за земельный участок рассчитывается с учетом фактического срока его использования.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8. В случае если на стороне арендатора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рассчитывается для каждого из них пропорционально размеру принадлежащей ему доли в праве на указанные объекты недвижимого имущества.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lastRenderedPageBreak/>
        <w:t>9. В случае размещения на земельном участке объектов различного целевого назначения при расчете арендной платы применяется средневзвешенное значение коэффициента.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10. В случае переоформления права постоянного (бессрочного) пользования земельными участками на право аренды земельных участков размер арендной платы за использование указанных земельных участков устанавливается с учетом требований, установленных федеральным законодательством.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3AA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Собрания депутатов по бюджету, налогам и сборам (Каракулов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3AAE">
        <w:rPr>
          <w:rFonts w:ascii="Times New Roman" w:hAnsi="Times New Roman" w:cs="Times New Roman"/>
          <w:sz w:val="28"/>
          <w:szCs w:val="28"/>
        </w:rPr>
        <w:t xml:space="preserve"> Ю.С.).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3AAE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3AAE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93AA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93AAE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3A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30.11.2018</w:t>
      </w:r>
      <w:r w:rsidRPr="00F93AA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3AAE">
        <w:rPr>
          <w:rFonts w:ascii="Times New Roman" w:hAnsi="Times New Roman" w:cs="Times New Roman"/>
          <w:sz w:val="28"/>
          <w:szCs w:val="28"/>
        </w:rPr>
        <w:t>0 «О порядке определения размера арендной платы за земельные участки, находящиеся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93AAE">
        <w:rPr>
          <w:rFonts w:ascii="Times New Roman" w:hAnsi="Times New Roman" w:cs="Times New Roman"/>
          <w:sz w:val="28"/>
          <w:szCs w:val="28"/>
        </w:rPr>
        <w:t xml:space="preserve"> Надеждинского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и земельные участки, государственная собственность на которые не разграничена,</w:t>
      </w:r>
      <w:r w:rsidRPr="00F93AAE">
        <w:rPr>
          <w:rFonts w:ascii="Times New Roman" w:hAnsi="Times New Roman" w:cs="Times New Roman"/>
          <w:sz w:val="28"/>
          <w:szCs w:val="28"/>
        </w:rPr>
        <w:t xml:space="preserve"> предоставленные в аренду без торгов и утверждении перечня коэффициентов, учитывающ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93AAE">
        <w:rPr>
          <w:rFonts w:ascii="Times New Roman" w:hAnsi="Times New Roman" w:cs="Times New Roman"/>
          <w:sz w:val="28"/>
          <w:szCs w:val="28"/>
        </w:rPr>
        <w:t xml:space="preserve"> вид деятельности осуществляемой </w:t>
      </w:r>
      <w:r>
        <w:rPr>
          <w:rFonts w:ascii="Times New Roman" w:hAnsi="Times New Roman" w:cs="Times New Roman"/>
          <w:sz w:val="28"/>
          <w:szCs w:val="28"/>
        </w:rPr>
        <w:t>на арендуемом земельном участке»;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29.05.2019 № 46 «</w:t>
      </w:r>
      <w:r w:rsidRPr="00653314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Надеждинского сельского поселения от 30.11.2018 № 20 «О порядке определения размера арендной платы за земельные участки, находящиеся в собственности Надеждинского сельского поселения, и земельные участки, государственная собственность на которые не разграничена, предоставленные в аренду без торгов и утверждении перечня коэффициентов, учитывающий вид деятельности осуществляемой на арендуемом земельном участке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13. Настоящее решение опубликовать в «</w:t>
      </w:r>
      <w:r w:rsidRPr="00B97469">
        <w:rPr>
          <w:rFonts w:ascii="Times New Roman" w:hAnsi="Times New Roman" w:cs="Times New Roman"/>
          <w:sz w:val="28"/>
          <w:szCs w:val="28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Pr="00F93AAE">
        <w:rPr>
          <w:rFonts w:ascii="Times New Roman" w:hAnsi="Times New Roman" w:cs="Times New Roman"/>
          <w:sz w:val="28"/>
          <w:szCs w:val="28"/>
        </w:rPr>
        <w:t>».</w:t>
      </w: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14. Настоящее решение вступает в силу после дня его официального опубликования.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314" w:rsidRPr="00834156" w:rsidRDefault="00653314" w:rsidP="00653314">
      <w:pPr>
        <w:pStyle w:val="a3"/>
        <w:tabs>
          <w:tab w:val="left" w:pos="1080"/>
          <w:tab w:val="left" w:pos="1260"/>
        </w:tabs>
        <w:ind w:firstLine="0"/>
        <w:rPr>
          <w:szCs w:val="28"/>
        </w:rPr>
      </w:pPr>
      <w:r w:rsidRPr="00834156">
        <w:rPr>
          <w:szCs w:val="28"/>
        </w:rPr>
        <w:t>Заместитель председателя</w:t>
      </w:r>
    </w:p>
    <w:p w:rsidR="00653314" w:rsidRPr="00E64652" w:rsidRDefault="00653314" w:rsidP="00653314">
      <w:pPr>
        <w:pStyle w:val="a3"/>
        <w:tabs>
          <w:tab w:val="left" w:pos="1080"/>
          <w:tab w:val="left" w:pos="1260"/>
        </w:tabs>
        <w:ind w:firstLine="0"/>
        <w:rPr>
          <w:szCs w:val="28"/>
        </w:rPr>
      </w:pPr>
      <w:r w:rsidRPr="00834156">
        <w:rPr>
          <w:szCs w:val="28"/>
        </w:rPr>
        <w:t>Собрания депутатов</w:t>
      </w:r>
      <w:r w:rsidRPr="00834156">
        <w:rPr>
          <w:szCs w:val="28"/>
        </w:rPr>
        <w:tab/>
      </w:r>
      <w:r w:rsidRPr="00834156">
        <w:rPr>
          <w:szCs w:val="28"/>
        </w:rPr>
        <w:tab/>
      </w:r>
      <w:r w:rsidRPr="00834156">
        <w:rPr>
          <w:szCs w:val="28"/>
        </w:rPr>
        <w:tab/>
      </w:r>
      <w:r w:rsidRPr="00834156">
        <w:rPr>
          <w:szCs w:val="28"/>
        </w:rPr>
        <w:tab/>
        <w:t xml:space="preserve">                 </w:t>
      </w:r>
      <w:r>
        <w:rPr>
          <w:szCs w:val="28"/>
        </w:rPr>
        <w:t xml:space="preserve">   </w:t>
      </w:r>
      <w:r w:rsidRPr="00834156">
        <w:rPr>
          <w:szCs w:val="28"/>
        </w:rPr>
        <w:t xml:space="preserve">             Ю.С. Каракулова</w:t>
      </w: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314" w:rsidRDefault="00653314" w:rsidP="00653314">
      <w:pPr>
        <w:autoSpaceDE w:val="0"/>
        <w:autoSpaceDN w:val="0"/>
        <w:adjustRightInd w:val="0"/>
        <w:spacing w:line="360" w:lineRule="auto"/>
        <w:jc w:val="both"/>
      </w:pPr>
    </w:p>
    <w:p w:rsidR="00653314" w:rsidRDefault="00653314" w:rsidP="00653314">
      <w:pPr>
        <w:autoSpaceDE w:val="0"/>
        <w:autoSpaceDN w:val="0"/>
        <w:adjustRightInd w:val="0"/>
        <w:spacing w:line="360" w:lineRule="auto"/>
        <w:jc w:val="both"/>
      </w:pPr>
    </w:p>
    <w:p w:rsidR="00653314" w:rsidRDefault="00653314" w:rsidP="00653314">
      <w:pPr>
        <w:autoSpaceDE w:val="0"/>
        <w:autoSpaceDN w:val="0"/>
        <w:adjustRightInd w:val="0"/>
        <w:spacing w:line="360" w:lineRule="auto"/>
        <w:jc w:val="both"/>
      </w:pPr>
    </w:p>
    <w:p w:rsidR="00653314" w:rsidRPr="009F2BC2" w:rsidRDefault="00653314" w:rsidP="00653314">
      <w:pPr>
        <w:autoSpaceDE w:val="0"/>
        <w:autoSpaceDN w:val="0"/>
        <w:adjustRightInd w:val="0"/>
        <w:spacing w:line="360" w:lineRule="auto"/>
        <w:jc w:val="both"/>
      </w:pPr>
    </w:p>
    <w:p w:rsidR="00653314" w:rsidRPr="00C07690" w:rsidRDefault="00653314" w:rsidP="006533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3314" w:rsidRPr="00C07690" w:rsidRDefault="00653314" w:rsidP="006533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0769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7690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653314" w:rsidRPr="00C07690" w:rsidRDefault="00653314" w:rsidP="006533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69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763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.08.2020 № 10</w:t>
      </w:r>
      <w:r w:rsidR="00CC3530">
        <w:rPr>
          <w:rFonts w:ascii="Times New Roman" w:hAnsi="Times New Roman" w:cs="Times New Roman"/>
          <w:sz w:val="28"/>
          <w:szCs w:val="28"/>
        </w:rPr>
        <w:t>5</w:t>
      </w:r>
    </w:p>
    <w:p w:rsidR="00653314" w:rsidRPr="00C07690" w:rsidRDefault="00653314" w:rsidP="006533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314" w:rsidRPr="00C07690" w:rsidRDefault="00653314" w:rsidP="006533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690">
        <w:rPr>
          <w:rFonts w:ascii="Times New Roman" w:hAnsi="Times New Roman" w:cs="Times New Roman"/>
          <w:sz w:val="28"/>
          <w:szCs w:val="28"/>
        </w:rPr>
        <w:t>Размер коэффициента, учитывающего виды разрешенного</w:t>
      </w:r>
    </w:p>
    <w:p w:rsidR="00653314" w:rsidRPr="00C07690" w:rsidRDefault="00653314" w:rsidP="006533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690">
        <w:rPr>
          <w:rFonts w:ascii="Times New Roman" w:hAnsi="Times New Roman" w:cs="Times New Roman"/>
          <w:sz w:val="28"/>
          <w:szCs w:val="28"/>
        </w:rPr>
        <w:t>использования, осуществляемые на арендуемом земельном участке</w:t>
      </w:r>
    </w:p>
    <w:tbl>
      <w:tblPr>
        <w:tblW w:w="10116" w:type="dxa"/>
        <w:tblInd w:w="-632" w:type="dxa"/>
        <w:tblLayout w:type="fixed"/>
        <w:tblLook w:val="0000"/>
      </w:tblPr>
      <w:tblGrid>
        <w:gridCol w:w="696"/>
        <w:gridCol w:w="2738"/>
        <w:gridCol w:w="4806"/>
        <w:gridCol w:w="1876"/>
      </w:tblGrid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624F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0,005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0,005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осуществление хозяйственной деятельности, связанной с производством продукции животноводства, в том числе сенокошение;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выпас сельскохозяйственных животных;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разведение племенных животных, производство и использование племенной продукции (материала);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0,004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0,002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сенокошение;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выпас сельскохозяйственных животных;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кормов, размещение зданий, сооружений, используемых для содержания и разведения сельскохозяйственных 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0,004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0,002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осуществление хозяйственной деятельности, связанной с разведением свиней;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сельскохозяйственной продукции без права возведения объектов капитального строительства 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индивидуальное жилищное строительство;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индивидуальное жилищное строительство,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выращивание сельскохозяйственных культур;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индивидуальных гаражей и хозяйственных построек.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0,0075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малоэтажных многоквартирных домов (многоквартирные дома высотой до 4 этажей, включая </w:t>
            </w:r>
            <w:proofErr w:type="gramStart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обустройство спортивных и детских площадок, площадок для отдыха;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жилого дома, указанного в описании вида разрешенного использования с кодом 2.1;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производство сельскохозяйственной продукции;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гаража и иных вспомогательных сооружений;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содержание сельскохозяйственных животных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многоквартирных домов этажностью не выше восьми этажей;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благоустройство и озеленение;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подземных гаражей и автостоянок;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обустройство спортивных и детских площадок, площадок отдыха;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3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с </w:t>
            </w:r>
            <w:hyperlink r:id="rId16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8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4.9.1.1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624F65">
                <w:rPr>
                  <w:rFonts w:ascii="Times New Roman" w:hAnsi="Times New Roman" w:cs="Times New Roman"/>
                  <w:sz w:val="24"/>
                  <w:szCs w:val="24"/>
                </w:rPr>
                <w:t>кодами 5.1.1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624F65">
                <w:rPr>
                  <w:rFonts w:ascii="Times New Roman" w:hAnsi="Times New Roman" w:cs="Times New Roman"/>
                  <w:sz w:val="24"/>
                  <w:szCs w:val="24"/>
                </w:rPr>
                <w:t>5.1.7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0,17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детских лагерей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осуществление геологических изысканий;</w:t>
            </w:r>
          </w:p>
          <w:p w:rsidR="00624F65" w:rsidRPr="00624F65" w:rsidRDefault="00624F65" w:rsidP="00624F65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624F65" w:rsidRPr="00624F65" w:rsidRDefault="00624F65" w:rsidP="00624F65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624F65" w:rsidRPr="00624F65" w:rsidRDefault="00624F65" w:rsidP="00624F65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624F65" w:rsidRPr="00624F65" w:rsidRDefault="00624F65" w:rsidP="00624F65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0,3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2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3.2.3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0,07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осуществление отдыха и (или) выращивания гражданами для собственных нужд сельскохозяйственных культур;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осуществление отдыха и (или) выращивания гражданами для собственных нужд сельскохозяйственных культур;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для собственных нужд садового дома, жилого дома, указанного в описании вида разрешенного использования с </w:t>
            </w:r>
            <w:hyperlink r:id="rId24" w:history="1">
              <w:r w:rsidRPr="00624F65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653314" w:rsidRDefault="00653314" w:rsidP="00653314">
      <w:pPr>
        <w:autoSpaceDE w:val="0"/>
        <w:autoSpaceDN w:val="0"/>
        <w:adjustRightInd w:val="0"/>
        <w:jc w:val="both"/>
      </w:pPr>
    </w:p>
    <w:p w:rsidR="00E1105B" w:rsidRDefault="00E1105B"/>
    <w:sectPr w:rsidR="00E1105B" w:rsidSect="00AC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14"/>
    <w:rsid w:val="00167763"/>
    <w:rsid w:val="00624F65"/>
    <w:rsid w:val="00653314"/>
    <w:rsid w:val="0076079E"/>
    <w:rsid w:val="007A1FAD"/>
    <w:rsid w:val="00B60937"/>
    <w:rsid w:val="00BE6A98"/>
    <w:rsid w:val="00CC3530"/>
    <w:rsid w:val="00E1105B"/>
    <w:rsid w:val="00FA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6533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5331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624F6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0B795D1F93C590E369C918C73C9DBA7DF7C93C4C17E7F88CCF0141ACECB0BA095AE6C3D81F06224CBDFF7CDE3C288E0E2C14DB8BDC824V3WFC" TargetMode="External"/><Relationship Id="rId13" Type="http://schemas.openxmlformats.org/officeDocument/2006/relationships/hyperlink" Target="consultantplus://offline/ref=398B5C2B5B95C32AD6328A7E8A16E61ABE4419EB5998DE2D9600CEA279E8ED3012961F750003AF83DCFBE194DA0753F1D0BE91751CR6o8H" TargetMode="External"/><Relationship Id="rId18" Type="http://schemas.openxmlformats.org/officeDocument/2006/relationships/hyperlink" Target="consultantplus://offline/ref=4E61CF852648BF0FAD3950054C5FB0D0AE641FF1144371CFADAB97660A98137DDA3EEAFF0B4731D77AC139BBBF3F226A3D6BFF0D7FAASC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C3A281E66945CC347514E4598C1FD8625DCE8FB0E10B1AB7704C5488FCB78C906C48970E5A8FDD3070EC3F05B580D427F8A97F78f4V9B" TargetMode="External"/><Relationship Id="rId7" Type="http://schemas.openxmlformats.org/officeDocument/2006/relationships/hyperlink" Target="consultantplus://offline/ref=A030B795D1F93C590E369C918C73C9DBA7DF7C93C4C17E7F88CCF0141ACECB0BA095AE6936D5A12F74CD8BAE97B6CB96EAFCC0V4W0C" TargetMode="External"/><Relationship Id="rId12" Type="http://schemas.openxmlformats.org/officeDocument/2006/relationships/hyperlink" Target="consultantplus://offline/ref=5177905B8DBF8D60B4F03D6AEBBBD3C910BF68968C1C5E8A8420A19D52E8382DBAA0DFD1B9AB9048AA2738AE9AF23AF12957ECD8F8157130k5dCC" TargetMode="External"/><Relationship Id="rId17" Type="http://schemas.openxmlformats.org/officeDocument/2006/relationships/hyperlink" Target="consultantplus://offline/ref=9E3C30230B83813EE65B8113D671EFCF8C0075403F6EE98A3CC7F9C0BFC490C937C867AA56E27CC4B34B3BCED4E155AB8DABFE607FBCCE3Eh3P5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3C30230B83813EE65B8113D671EFCF8C0075403F6EE98A3CC7F9C0BFC490C937C867AA56E27CC7B64B3BCED4E155AB8DABFE607FBCCE3Eh3P5B" TargetMode="External"/><Relationship Id="rId20" Type="http://schemas.openxmlformats.org/officeDocument/2006/relationships/hyperlink" Target="consultantplus://offline/ref=FEC3A281E66945CC347514E4598C1FD8625DCE8FB0E10B1AB7704C5488FCB78C906C48970F528FDD3070EC3F05B580D427F8A97F78f4V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0B795D1F93C590E369C918C73C9DBA7DF7C93C4C17E7F88CCF0141ACECB0BA095AE6C3D81F06829CBDFF7CDE3C288E0E2C14DB8BDC824V3WFC" TargetMode="External"/><Relationship Id="rId11" Type="http://schemas.openxmlformats.org/officeDocument/2006/relationships/hyperlink" Target="consultantplus://offline/ref=5177905B8DBF8D60B4F03D6AEBBBD3C910BF68968C1C5E8A8420A19D52E8382DBAA0DFD4B2FFC105FA216CF7C0A733EF2349EDkDd5C" TargetMode="External"/><Relationship Id="rId24" Type="http://schemas.openxmlformats.org/officeDocument/2006/relationships/hyperlink" Target="consultantplus://offline/ref=B55CB70B8807CE15F8F8509624428183E10A9C2356CD389B2985778804E2AD9F0ADF7ACF6DB99E9AD1C1EC8222D29CC47CE2A1F0j3B" TargetMode="External"/><Relationship Id="rId5" Type="http://schemas.openxmlformats.org/officeDocument/2006/relationships/hyperlink" Target="consultantplus://offline/ref=A030B795D1F93C590E369C918C73C9DBA7DF7C93C4C17E7F88CCF0141ACECB0BA095AE6C3D81F06922CBDFF7CDE3C288E0E2C14DB8BDC824V3WFC" TargetMode="External"/><Relationship Id="rId15" Type="http://schemas.openxmlformats.org/officeDocument/2006/relationships/hyperlink" Target="consultantplus://offline/ref=806AB2971161FE1374D470571F75CFA25BC2D049A8501A3E15BF4B20766B85B4EAC7C328CC65BE402AAAE857D02D7A7938C4842F43mAH3B" TargetMode="External"/><Relationship Id="rId23" Type="http://schemas.openxmlformats.org/officeDocument/2006/relationships/hyperlink" Target="consultantplus://offline/ref=385D2E3D13A8B374288D0186B5F368D16EE9BFA1AC1D09C1256180391EA632DD788EACEFB5ACE4875ECD5BCDB69852C87CC4D14540E5aAB" TargetMode="External"/><Relationship Id="rId10" Type="http://schemas.openxmlformats.org/officeDocument/2006/relationships/hyperlink" Target="consultantplus://offline/ref=5177905B8DBF8D60B4F02367FDD789C615B43E9E811256D8D17FFAC005E1327AFDEF8693FDA69141AF2C6AFAD5F366B57444ECD4F817752F570208k1dCC" TargetMode="External"/><Relationship Id="rId19" Type="http://schemas.openxmlformats.org/officeDocument/2006/relationships/hyperlink" Target="consultantplus://offline/ref=4E61CF852648BF0FAD3950054C5FB0D0AE641FF1144371CFADAB97660A98137DDA3EEAFF0A4631D77AC139BBBF3F226A3D6BFF0D7FAASCB" TargetMode="External"/><Relationship Id="rId4" Type="http://schemas.openxmlformats.org/officeDocument/2006/relationships/hyperlink" Target="consultantplus://offline/ref=A030B795D1F93C590E36829C9A1F93D4A2D42A9BC9CF762DDD93AB494DC7C15CE7DAF72E798CF16B21C08DA382E29ECCBDF1C141B8BFCC3B34C506V7W4C" TargetMode="External"/><Relationship Id="rId9" Type="http://schemas.openxmlformats.org/officeDocument/2006/relationships/hyperlink" Target="consultantplus://offline/ref=5177905B8DBF8D60B4F03D6AEBBBD3C910BF68968C1C5E8A8420A19D52E8382DBAA0DFD6BCA0C410EB7961FFD6B937F53F4BECDDkEdFC" TargetMode="External"/><Relationship Id="rId14" Type="http://schemas.openxmlformats.org/officeDocument/2006/relationships/hyperlink" Target="consultantplus://offline/ref=806AB2971161FE1374D470571F75CFA25BC2D049A8501A3E15BF4B20766B85B4EAC7C328CC62BE402AAAE857D02D7A7938C4842F43mAH3B" TargetMode="External"/><Relationship Id="rId22" Type="http://schemas.openxmlformats.org/officeDocument/2006/relationships/hyperlink" Target="consultantplus://offline/ref=385D2E3D13A8B374288D0186B5F368D16EE9BFA1AC1D09C1256180391EA632DD788EACEFBAABE4875ECD5BCDB69852C87CC4D14540E5a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3172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Bihzak</cp:lastModifiedBy>
  <cp:revision>7</cp:revision>
  <dcterms:created xsi:type="dcterms:W3CDTF">2020-08-26T01:47:00Z</dcterms:created>
  <dcterms:modified xsi:type="dcterms:W3CDTF">2020-11-24T23:25:00Z</dcterms:modified>
</cp:coreProperties>
</file>