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Муниципальное образование «Надеждинское сельское поселение»</w:t>
      </w:r>
    </w:p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Биробиджанского муниципального района</w:t>
      </w:r>
    </w:p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Еврейской автономной области</w:t>
      </w:r>
    </w:p>
    <w:p w:rsid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СОБРАНИЕ ДЕПУТАТОВ</w:t>
      </w:r>
    </w:p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РЕШЕНИЕ</w:t>
      </w:r>
    </w:p>
    <w:p w:rsidR="00F34470" w:rsidRDefault="004D6279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28</w:t>
      </w:r>
      <w:r w:rsidR="00F34470"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05</w:t>
      </w:r>
      <w:r w:rsidR="00F34470"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2021</w:t>
      </w:r>
      <w:r w:rsidR="00F34470"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                                        </w:t>
      </w:r>
      <w:r w:rsidR="00F344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</w:t>
      </w:r>
      <w:r w:rsidR="00F34470"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№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139</w:t>
      </w:r>
    </w:p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с. Надеждинское</w:t>
      </w:r>
    </w:p>
    <w:p w:rsidR="00F34470" w:rsidRPr="00F34470" w:rsidRDefault="00F34470" w:rsidP="00F34470">
      <w:pPr>
        <w:pStyle w:val="Heading"/>
        <w:contextualSpacing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p w:rsidR="00F34470" w:rsidRPr="00F34470" w:rsidRDefault="00F34470" w:rsidP="00F34470">
      <w:pPr>
        <w:pStyle w:val="Heading"/>
        <w:contextualSpacing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>Об утверждении прогнозного плана (программы) приватизации муниципального имущества муниципального образования «Надеждинское сельское поселение» Биробиджанского муниципального района ЕАО на 20</w:t>
      </w:r>
      <w:r w:rsidR="00AE378B">
        <w:rPr>
          <w:rFonts w:ascii="Times New Roman" w:hAnsi="Times New Roman" w:cs="Times New Roman"/>
          <w:b w:val="0"/>
          <w:color w:val="000000"/>
          <w:sz w:val="28"/>
          <w:szCs w:val="28"/>
        </w:rPr>
        <w:t>21</w:t>
      </w:r>
      <w:r w:rsidRPr="00F34470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 </w:t>
      </w:r>
    </w:p>
    <w:p w:rsidR="00F34470" w:rsidRPr="00F34470" w:rsidRDefault="00F34470" w:rsidP="00F344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70" w:rsidRPr="00F34470" w:rsidRDefault="00F34470" w:rsidP="00F344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Руководствуясь Федеральным законом Российской Федерации от 21.12.2001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 178-ФЗ «О приватизации государственного и муниципального имущества», на основании Положения «О порядке планирования и условиях приватизации муниципального имущества муниципального образования «Надеждинское сельское поселение», утверждённого решением Собрания депутатов от 03.06.2009 </w:t>
      </w:r>
      <w:r>
        <w:rPr>
          <w:rFonts w:ascii="Times New Roman" w:hAnsi="Times New Roman" w:cs="Times New Roman"/>
          <w:color w:val="000000"/>
          <w:sz w:val="28"/>
          <w:szCs w:val="28"/>
        </w:rPr>
        <w:t>№</w:t>
      </w: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 63, Собрание депутатов</w:t>
      </w:r>
    </w:p>
    <w:p w:rsidR="00F34470" w:rsidRPr="00F34470" w:rsidRDefault="00F34470" w:rsidP="00F344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>РЕШИЛО:</w:t>
      </w:r>
    </w:p>
    <w:p w:rsidR="00F34470" w:rsidRPr="00F34470" w:rsidRDefault="00F34470" w:rsidP="00F34470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>1. Утвердить прилагаемый прогнозный план (программу) приватизации муниципального имущества муниципального образования «Надеждинское сельское поселение» на 20</w:t>
      </w:r>
      <w:r w:rsidR="00AE378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 год.</w:t>
      </w:r>
    </w:p>
    <w:p w:rsidR="00F34470" w:rsidRPr="00AE378B" w:rsidRDefault="00F34470" w:rsidP="00AE378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2. </w:t>
      </w:r>
      <w:proofErr w:type="gramStart"/>
      <w:r w:rsidRPr="00F34470">
        <w:rPr>
          <w:rFonts w:ascii="Times New Roman" w:hAnsi="Times New Roman" w:cs="Times New Roman"/>
          <w:color w:val="000000"/>
          <w:sz w:val="28"/>
          <w:szCs w:val="28"/>
        </w:rPr>
        <w:t>Контроль за</w:t>
      </w:r>
      <w:proofErr w:type="gramEnd"/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 исполнением настоящего решения возложить на </w:t>
      </w:r>
      <w:r w:rsidRPr="00AE378B">
        <w:rPr>
          <w:rFonts w:ascii="Times New Roman" w:hAnsi="Times New Roman" w:cs="Times New Roman"/>
          <w:color w:val="000000"/>
          <w:sz w:val="28"/>
          <w:szCs w:val="28"/>
        </w:rPr>
        <w:t>постоянную комиссию Собрания депутатов по бюджету, налогам и сборам. (</w:t>
      </w:r>
      <w:r w:rsidR="00AE378B" w:rsidRPr="00AE378B">
        <w:rPr>
          <w:rFonts w:ascii="Times New Roman" w:hAnsi="Times New Roman" w:cs="Times New Roman"/>
          <w:color w:val="000000"/>
          <w:sz w:val="28"/>
          <w:szCs w:val="28"/>
        </w:rPr>
        <w:t>Каракулова Ю.С.</w:t>
      </w:r>
      <w:r w:rsidRPr="00AE378B">
        <w:rPr>
          <w:rFonts w:ascii="Times New Roman" w:hAnsi="Times New Roman" w:cs="Times New Roman"/>
          <w:color w:val="000000"/>
          <w:sz w:val="28"/>
          <w:szCs w:val="28"/>
        </w:rPr>
        <w:t>)</w:t>
      </w:r>
    </w:p>
    <w:p w:rsidR="00F34470" w:rsidRPr="00AE378B" w:rsidRDefault="00F34470" w:rsidP="00AE378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E378B">
        <w:rPr>
          <w:rFonts w:ascii="Times New Roman" w:hAnsi="Times New Roman" w:cs="Times New Roman"/>
          <w:color w:val="000000"/>
          <w:sz w:val="28"/>
          <w:szCs w:val="28"/>
        </w:rPr>
        <w:t xml:space="preserve">3. </w:t>
      </w:r>
      <w:r w:rsidR="00AE378B" w:rsidRPr="00AE378B">
        <w:rPr>
          <w:rFonts w:ascii="Times New Roman" w:hAnsi="Times New Roman" w:cs="Times New Roman"/>
          <w:sz w:val="28"/>
          <w:szCs w:val="28"/>
        </w:rPr>
        <w:t>Опубликовать настоящее решение в «Информационном бюллетене Надеждинского сельского поселения Биробиджанского муниципального района Еврейской автономной области»</w:t>
      </w:r>
      <w:r w:rsidRPr="00AE378B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F34470" w:rsidRPr="00AE378B" w:rsidRDefault="00F34470" w:rsidP="00AE378B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78B">
        <w:rPr>
          <w:rFonts w:ascii="Times New Roman" w:hAnsi="Times New Roman" w:cs="Times New Roman"/>
          <w:color w:val="000000"/>
          <w:sz w:val="28"/>
          <w:szCs w:val="28"/>
        </w:rPr>
        <w:t>4. Настоящее решение вступает в силу после</w:t>
      </w:r>
      <w:r w:rsidR="00AE378B">
        <w:rPr>
          <w:rFonts w:ascii="Times New Roman" w:hAnsi="Times New Roman" w:cs="Times New Roman"/>
          <w:color w:val="000000"/>
          <w:sz w:val="28"/>
          <w:szCs w:val="28"/>
        </w:rPr>
        <w:t xml:space="preserve"> дня</w:t>
      </w:r>
      <w:r w:rsidRPr="00AE378B">
        <w:rPr>
          <w:rFonts w:ascii="Times New Roman" w:hAnsi="Times New Roman" w:cs="Times New Roman"/>
          <w:color w:val="000000"/>
          <w:sz w:val="28"/>
          <w:szCs w:val="28"/>
        </w:rPr>
        <w:t xml:space="preserve"> его официального опубликования. </w:t>
      </w:r>
    </w:p>
    <w:p w:rsidR="00F34470" w:rsidRPr="00AE378B" w:rsidRDefault="00F34470" w:rsidP="00AE378B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70" w:rsidRPr="00AE378B" w:rsidRDefault="00F34470" w:rsidP="00AE378B">
      <w:pPr>
        <w:spacing w:after="0" w:line="240" w:lineRule="auto"/>
        <w:ind w:firstLine="300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70" w:rsidRPr="00AE378B" w:rsidRDefault="00F34470" w:rsidP="00AE378B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E378B">
        <w:rPr>
          <w:rFonts w:ascii="Times New Roman" w:hAnsi="Times New Roman" w:cs="Times New Roman"/>
          <w:color w:val="000000"/>
          <w:sz w:val="28"/>
          <w:szCs w:val="28"/>
        </w:rPr>
        <w:t xml:space="preserve">Глава сельского поселения                                                 </w:t>
      </w:r>
      <w:r w:rsidR="00AE378B">
        <w:rPr>
          <w:rFonts w:ascii="Times New Roman" w:hAnsi="Times New Roman" w:cs="Times New Roman"/>
          <w:color w:val="000000"/>
          <w:sz w:val="28"/>
          <w:szCs w:val="28"/>
        </w:rPr>
        <w:t xml:space="preserve">             </w:t>
      </w:r>
      <w:r w:rsidRPr="00AE378B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AE378B">
        <w:rPr>
          <w:rFonts w:ascii="Times New Roman" w:hAnsi="Times New Roman" w:cs="Times New Roman"/>
          <w:color w:val="000000"/>
          <w:sz w:val="28"/>
          <w:szCs w:val="28"/>
        </w:rPr>
        <w:t>Н.В. Красилова</w:t>
      </w:r>
    </w:p>
    <w:p w:rsidR="00F34470" w:rsidRPr="00AE378B" w:rsidRDefault="00F34470" w:rsidP="00AE378B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P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</w:rPr>
      </w:pPr>
    </w:p>
    <w:p w:rsidR="00F34470" w:rsidRPr="00F34470" w:rsidRDefault="00F34470" w:rsidP="00AE378B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F34470" w:rsidRP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lastRenderedPageBreak/>
        <w:t>УТВЕРЖДЁН</w:t>
      </w:r>
    </w:p>
    <w:p w:rsidR="00F34470" w:rsidRP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>решением Собрания депутатов</w:t>
      </w:r>
    </w:p>
    <w:p w:rsidR="00F34470" w:rsidRPr="00F34470" w:rsidRDefault="00F34470" w:rsidP="00F34470">
      <w:pPr>
        <w:spacing w:after="0" w:line="240" w:lineRule="auto"/>
        <w:ind w:firstLine="300"/>
        <w:contextualSpacing/>
        <w:jc w:val="right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от </w:t>
      </w:r>
      <w:r w:rsidR="004D6279">
        <w:rPr>
          <w:rFonts w:ascii="Times New Roman" w:hAnsi="Times New Roman" w:cs="Times New Roman"/>
          <w:color w:val="000000"/>
          <w:sz w:val="28"/>
          <w:szCs w:val="28"/>
        </w:rPr>
        <w:t>28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279">
        <w:rPr>
          <w:rFonts w:ascii="Times New Roman" w:hAnsi="Times New Roman" w:cs="Times New Roman"/>
          <w:color w:val="000000"/>
          <w:sz w:val="28"/>
          <w:szCs w:val="28"/>
        </w:rPr>
        <w:t>05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4D6279">
        <w:rPr>
          <w:rFonts w:ascii="Times New Roman" w:hAnsi="Times New Roman" w:cs="Times New Roman"/>
          <w:color w:val="000000"/>
          <w:sz w:val="28"/>
          <w:szCs w:val="28"/>
        </w:rPr>
        <w:t>2021</w:t>
      </w: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1B00A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D6279">
        <w:rPr>
          <w:rFonts w:ascii="Times New Roman" w:hAnsi="Times New Roman" w:cs="Times New Roman"/>
          <w:color w:val="000000"/>
          <w:sz w:val="28"/>
          <w:szCs w:val="28"/>
        </w:rPr>
        <w:t>139</w:t>
      </w:r>
    </w:p>
    <w:p w:rsidR="00F34470" w:rsidRPr="00F34470" w:rsidRDefault="00F34470" w:rsidP="00F34470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34470" w:rsidRPr="00F34470" w:rsidRDefault="00F34470" w:rsidP="00F344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>ПРОГНОЗНЫЙ ПЛАН</w:t>
      </w:r>
    </w:p>
    <w:p w:rsidR="00F34470" w:rsidRPr="00F34470" w:rsidRDefault="00F34470" w:rsidP="00F344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>(программа) приватизации муниципального имущества муниципального</w:t>
      </w:r>
    </w:p>
    <w:p w:rsidR="00F34470" w:rsidRPr="00F34470" w:rsidRDefault="00F34470" w:rsidP="00F34470">
      <w:pPr>
        <w:spacing w:after="0" w:line="240" w:lineRule="auto"/>
        <w:contextualSpacing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F34470">
        <w:rPr>
          <w:rFonts w:ascii="Times New Roman" w:hAnsi="Times New Roman" w:cs="Times New Roman"/>
          <w:color w:val="000000"/>
          <w:sz w:val="28"/>
          <w:szCs w:val="28"/>
        </w:rPr>
        <w:t>образования «Надеждинское сельское поселение» на 20</w:t>
      </w:r>
      <w:r w:rsidR="00AE378B">
        <w:rPr>
          <w:rFonts w:ascii="Times New Roman" w:hAnsi="Times New Roman" w:cs="Times New Roman"/>
          <w:color w:val="000000"/>
          <w:sz w:val="28"/>
          <w:szCs w:val="28"/>
        </w:rPr>
        <w:t>21</w:t>
      </w:r>
      <w:r w:rsidRPr="00F34470">
        <w:rPr>
          <w:rFonts w:ascii="Times New Roman" w:hAnsi="Times New Roman" w:cs="Times New Roman"/>
          <w:color w:val="000000"/>
          <w:sz w:val="28"/>
          <w:szCs w:val="28"/>
        </w:rPr>
        <w:t xml:space="preserve"> год </w:t>
      </w:r>
    </w:p>
    <w:p w:rsidR="00F34470" w:rsidRPr="00F34470" w:rsidRDefault="00F34470" w:rsidP="00F34470">
      <w:p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639" w:type="dxa"/>
        <w:tblInd w:w="105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567"/>
        <w:gridCol w:w="1843"/>
        <w:gridCol w:w="2238"/>
        <w:gridCol w:w="1230"/>
        <w:gridCol w:w="75"/>
        <w:gridCol w:w="1515"/>
        <w:gridCol w:w="2171"/>
      </w:tblGrid>
      <w:tr w:rsidR="00F34470" w:rsidRPr="00F34470" w:rsidTr="00F34470">
        <w:trPr>
          <w:trHeight w:val="102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Адрес</w:t>
            </w:r>
          </w:p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(местонахождение)</w:t>
            </w:r>
          </w:p>
        </w:tc>
        <w:tc>
          <w:tcPr>
            <w:tcW w:w="282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Индивидуализирующие</w:t>
            </w:r>
          </w:p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характеристики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Предполагаемый</w:t>
            </w:r>
          </w:p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срок </w:t>
            </w: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приватизации</w:t>
            </w:r>
          </w:p>
        </w:tc>
      </w:tr>
      <w:tr w:rsidR="00F34470" w:rsidRPr="00F34470" w:rsidTr="00F344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 постройки </w:t>
            </w:r>
          </w:p>
        </w:tc>
        <w:tc>
          <w:tcPr>
            <w:tcW w:w="151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кв.м.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F34470" w:rsidRPr="00F34470" w:rsidTr="00F34470">
        <w:trPr>
          <w:trHeight w:val="235"/>
        </w:trPr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 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</w:tr>
      <w:tr w:rsidR="00F34470" w:rsidRPr="00F34470" w:rsidTr="00F34470"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19091A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2-квартирный дом, панельный</w:t>
            </w:r>
          </w:p>
        </w:tc>
        <w:tc>
          <w:tcPr>
            <w:tcW w:w="22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 Надеждинское ул. Центральная</w:t>
            </w:r>
          </w:p>
          <w:p w:rsidR="00F34470" w:rsidRPr="00F34470" w:rsidRDefault="00F34470" w:rsidP="0019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д. </w:t>
            </w:r>
            <w:r w:rsidR="0019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кв.</w:t>
            </w:r>
            <w:r w:rsidR="0019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9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(общая долевая собственность</w:t>
            </w:r>
            <w:proofErr w:type="gramStart"/>
            <w:r w:rsidR="0019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½)</w:t>
            </w:r>
            <w:proofErr w:type="gramEnd"/>
          </w:p>
        </w:tc>
        <w:tc>
          <w:tcPr>
            <w:tcW w:w="12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F34470" w:rsidP="0019091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198</w:t>
            </w:r>
            <w:r w:rsidR="0019091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59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19091A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21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F34470" w:rsidRPr="00F34470" w:rsidRDefault="0019091A" w:rsidP="00F34470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F34470" w:rsidRPr="00F3447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квартал</w:t>
            </w:r>
          </w:p>
        </w:tc>
      </w:tr>
    </w:tbl>
    <w:p w:rsidR="00F34470" w:rsidRPr="00F34470" w:rsidRDefault="00F34470" w:rsidP="00F34470">
      <w:pPr>
        <w:spacing w:after="0" w:line="240" w:lineRule="auto"/>
        <w:contextualSpacing/>
        <w:rPr>
          <w:rFonts w:ascii="Times New Roman" w:hAnsi="Times New Roman" w:cs="Times New Roman"/>
          <w:color w:val="000000"/>
        </w:rPr>
      </w:pPr>
    </w:p>
    <w:p w:rsidR="00F34470" w:rsidRPr="00F34470" w:rsidRDefault="00F34470" w:rsidP="00F34470">
      <w:pPr>
        <w:spacing w:after="0" w:line="240" w:lineRule="auto"/>
        <w:contextualSpacing/>
        <w:rPr>
          <w:rFonts w:ascii="Times New Roman" w:hAnsi="Times New Roman" w:cs="Times New Roman"/>
        </w:rPr>
      </w:pPr>
    </w:p>
    <w:p w:rsidR="0077001F" w:rsidRPr="00F34470" w:rsidRDefault="0077001F" w:rsidP="00F34470">
      <w:pPr>
        <w:spacing w:after="0" w:line="240" w:lineRule="auto"/>
        <w:contextualSpacing/>
        <w:rPr>
          <w:rFonts w:ascii="Times New Roman" w:hAnsi="Times New Roman" w:cs="Times New Roman"/>
          <w:szCs w:val="28"/>
        </w:rPr>
      </w:pPr>
    </w:p>
    <w:sectPr w:rsidR="0077001F" w:rsidRPr="00F34470" w:rsidSect="00CD0C11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9511AB"/>
    <w:multiLevelType w:val="multilevel"/>
    <w:tmpl w:val="BA4C67CE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32E74"/>
    <w:rsid w:val="00081C0A"/>
    <w:rsid w:val="000E4E9B"/>
    <w:rsid w:val="0017738B"/>
    <w:rsid w:val="0019091A"/>
    <w:rsid w:val="001B00AC"/>
    <w:rsid w:val="001D7F90"/>
    <w:rsid w:val="002B7069"/>
    <w:rsid w:val="00432E74"/>
    <w:rsid w:val="004D6279"/>
    <w:rsid w:val="005258B4"/>
    <w:rsid w:val="005B5D3D"/>
    <w:rsid w:val="005F2101"/>
    <w:rsid w:val="0077001F"/>
    <w:rsid w:val="007A3B1A"/>
    <w:rsid w:val="00AD416C"/>
    <w:rsid w:val="00AE378B"/>
    <w:rsid w:val="00C400DE"/>
    <w:rsid w:val="00C57268"/>
    <w:rsid w:val="00CA36CB"/>
    <w:rsid w:val="00DB0E7B"/>
    <w:rsid w:val="00F03C54"/>
    <w:rsid w:val="00F3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1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00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styleId="a3">
    <w:name w:val="Hyperlink"/>
    <w:basedOn w:val="a0"/>
    <w:uiPriority w:val="99"/>
    <w:semiHidden/>
    <w:unhideWhenUsed/>
    <w:rsid w:val="00C400DE"/>
    <w:rPr>
      <w:color w:val="0000FF"/>
      <w:u w:val="single"/>
    </w:rPr>
  </w:style>
  <w:style w:type="paragraph" w:styleId="a4">
    <w:name w:val="Normal (Web)"/>
    <w:basedOn w:val="a"/>
    <w:rsid w:val="005B5D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">
    <w:name w:val="Heading"/>
    <w:uiPriority w:val="99"/>
    <w:rsid w:val="00F34470"/>
    <w:pPr>
      <w:autoSpaceDE w:val="0"/>
      <w:autoSpaceDN w:val="0"/>
      <w:adjustRightInd w:val="0"/>
      <w:spacing w:after="0" w:line="240" w:lineRule="auto"/>
    </w:pPr>
    <w:rPr>
      <w:rFonts w:ascii="System" w:eastAsia="Calibri" w:hAnsi="System" w:cs="System"/>
      <w:b/>
      <w:bCs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328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Bihzak</dc:creator>
  <cp:keywords/>
  <dc:description/>
  <cp:lastModifiedBy>Bihzak</cp:lastModifiedBy>
  <cp:revision>16</cp:revision>
  <dcterms:created xsi:type="dcterms:W3CDTF">2020-12-23T23:21:00Z</dcterms:created>
  <dcterms:modified xsi:type="dcterms:W3CDTF">2021-05-28T05:23:00Z</dcterms:modified>
</cp:coreProperties>
</file>