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t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t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t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формы справки о доходах, расходах,</w:t>
      </w:r>
      <w:r>
        <w:rPr>
          <w:color w:val="333333"/>
          <w:sz w:val="27"/>
          <w:szCs w:val="27"/>
        </w:rPr>
        <w:br/>
        <w:t>об имуществе и обязательствах имущественного характера</w:t>
      </w:r>
      <w:r>
        <w:rPr>
          <w:color w:val="333333"/>
          <w:sz w:val="27"/>
          <w:szCs w:val="27"/>
        </w:rPr>
        <w:br/>
        <w:t>и внесении изменений в некоторые акты Президента</w:t>
      </w:r>
      <w:r>
        <w:rPr>
          <w:color w:val="333333"/>
          <w:sz w:val="27"/>
          <w:szCs w:val="27"/>
        </w:rPr>
        <w:br/>
        <w:t>Российской Федерации</w:t>
      </w:r>
    </w:p>
    <w:p w:rsidR="00000000" w:rsidRDefault="00F02E7B">
      <w:pPr>
        <w:pStyle w:val="c"/>
        <w:spacing w:line="300" w:lineRule="auto"/>
        <w:divId w:val="13318557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19.09.2017 № 431, от 09.10.2017 № 472, от 15.01.2020 № 13, от 10.12.2020 № 778)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федеральными законами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и </w:t>
      </w:r>
      <w:r>
        <w:rPr>
          <w:rStyle w:val="cmd"/>
          <w:color w:val="333333"/>
          <w:sz w:val="27"/>
          <w:szCs w:val="27"/>
        </w:rPr>
        <w:t>от 3 декабря 2012 </w:t>
      </w:r>
      <w:r>
        <w:rPr>
          <w:rStyle w:val="cmd"/>
          <w:color w:val="333333"/>
          <w:sz w:val="27"/>
          <w:szCs w:val="27"/>
        </w:rPr>
        <w:t>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 постановляю: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прилагаемую форму справки о доходах, расходах, об имуществе и обязательствах имущественного характера.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</w:t>
      </w:r>
      <w:r>
        <w:rPr>
          <w:color w:val="333333"/>
          <w:sz w:val="27"/>
          <w:szCs w:val="27"/>
        </w:rPr>
        <w:t>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</w:t>
      </w:r>
      <w:r>
        <w:rPr>
          <w:color w:val="333333"/>
          <w:sz w:val="27"/>
          <w:szCs w:val="27"/>
        </w:rPr>
        <w:t>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</w:t>
      </w:r>
      <w:r>
        <w:rPr>
          <w:rStyle w:val="ed"/>
          <w:color w:val="333333"/>
          <w:sz w:val="27"/>
          <w:szCs w:val="27"/>
        </w:rPr>
        <w:t xml:space="preserve">, заполненной с использованием специального программного </w:t>
      </w:r>
      <w:r>
        <w:rPr>
          <w:rStyle w:val="ed"/>
          <w:color w:val="333333"/>
          <w:sz w:val="27"/>
          <w:szCs w:val="27"/>
        </w:rPr>
        <w:t>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</w:t>
      </w:r>
      <w:r>
        <w:rPr>
          <w:rStyle w:val="ed"/>
          <w:color w:val="333333"/>
          <w:sz w:val="27"/>
          <w:szCs w:val="27"/>
        </w:rPr>
        <w:t>ммуникационной сети "Интернет"</w:t>
      </w:r>
      <w:r>
        <w:rPr>
          <w:color w:val="333333"/>
          <w:sz w:val="27"/>
          <w:szCs w:val="27"/>
        </w:rPr>
        <w:t>. 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15.01.2020 № 13,</w:t>
      </w:r>
      <w:r>
        <w:rPr>
          <w:rStyle w:val="ed"/>
          <w:color w:val="333333"/>
          <w:sz w:val="27"/>
          <w:szCs w:val="27"/>
        </w:rPr>
        <w:t xml:space="preserve"> вступает в силу с 1 июля 2020 г.)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558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</w:t>
      </w:r>
      <w:r>
        <w:rPr>
          <w:color w:val="333333"/>
          <w:sz w:val="27"/>
          <w:szCs w:val="27"/>
        </w:rPr>
        <w:t>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</w:t>
      </w:r>
      <w:r>
        <w:rPr>
          <w:color w:val="333333"/>
          <w:sz w:val="27"/>
          <w:szCs w:val="27"/>
        </w:rPr>
        <w:t>9, № 21, ст. 2543; 2010, № 3, ст. 274; 2012, № 12, ст. 1391; 2013, № 40, ст. 5044; № 49, ст. 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</w:t>
      </w:r>
      <w:r>
        <w:rPr>
          <w:color w:val="333333"/>
          <w:sz w:val="27"/>
          <w:szCs w:val="27"/>
        </w:rPr>
        <w:t>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Указе: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подпункты "б" - "и" пункта 1 признать утратившими силу;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2 изложить в следующей редак</w:t>
      </w:r>
      <w:r>
        <w:rPr>
          <w:color w:val="333333"/>
          <w:sz w:val="27"/>
          <w:szCs w:val="27"/>
        </w:rPr>
        <w:t>ции: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</w:t>
      </w:r>
      <w:r>
        <w:rPr>
          <w:color w:val="333333"/>
          <w:sz w:val="27"/>
          <w:szCs w:val="27"/>
        </w:rPr>
        <w:t xml:space="preserve">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</w:t>
      </w:r>
      <w:r>
        <w:rPr>
          <w:color w:val="333333"/>
          <w:sz w:val="27"/>
          <w:szCs w:val="27"/>
        </w:rPr>
        <w:t>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3 признать утратившим силу;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Положении: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пункте 3 слова "по утвержденным формам справо</w:t>
      </w:r>
      <w:r>
        <w:rPr>
          <w:color w:val="333333"/>
          <w:sz w:val="27"/>
          <w:szCs w:val="27"/>
        </w:rPr>
        <w:t>к" заменить словами "по утвержденной Президентом Российской Федерации форме справки";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абзаце втором пункта </w:t>
      </w:r>
      <w:r>
        <w:rPr>
          <w:color w:val="333333"/>
          <w:sz w:val="27"/>
          <w:szCs w:val="27"/>
        </w:rPr>
        <w:t>5 слова "по утвержденным формам справок" заменить словами "по утвержденной Президентом Российской Федерации форме справки".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дол</w:t>
      </w:r>
      <w:r>
        <w:rPr>
          <w:color w:val="333333"/>
          <w:sz w:val="27"/>
          <w:szCs w:val="27"/>
        </w:rPr>
        <w:t>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 21, ст. 2544; 2010, № 3, ст. 274; 201</w:t>
      </w:r>
      <w:r>
        <w:rPr>
          <w:color w:val="333333"/>
          <w:sz w:val="27"/>
          <w:szCs w:val="27"/>
        </w:rPr>
        <w:t>2, № 12, ст. 1391; 2013, № 14, ст. 1670; № 40, ст. 5044; № 49, ст. 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</w:t>
      </w:r>
      <w:r>
        <w:rPr>
          <w:color w:val="333333"/>
          <w:sz w:val="27"/>
          <w:szCs w:val="27"/>
        </w:rPr>
        <w:t>уществе и обязательствах имущественного характера, утвержденное этим Указом, следующие изменения: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Указе: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подпункты "б" - "д" пункта 1 признать утратившими силу;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2 изложить в следующей редакции: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Установить, что федеральные государственные слу</w:t>
      </w:r>
      <w:r>
        <w:rPr>
          <w:color w:val="333333"/>
          <w:sz w:val="27"/>
          <w:szCs w:val="27"/>
        </w:rPr>
        <w:t xml:space="preserve">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</w:t>
      </w:r>
      <w:r>
        <w:rPr>
          <w:color w:val="333333"/>
          <w:sz w:val="27"/>
          <w:szCs w:val="27"/>
        </w:rPr>
        <w:t>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абзаце первом пункта 3 Положения сл</w:t>
      </w:r>
      <w:r>
        <w:rPr>
          <w:color w:val="333333"/>
          <w:sz w:val="27"/>
          <w:szCs w:val="27"/>
        </w:rPr>
        <w:t>ова "по утвержденным формам справок" заменить словами "по утвержденной Президентом Российской Федерации форме справки".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560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руковод</w:t>
      </w:r>
      <w:r>
        <w:rPr>
          <w:color w:val="333333"/>
          <w:sz w:val="27"/>
          <w:szCs w:val="27"/>
        </w:rPr>
        <w:t>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</w:t>
      </w:r>
      <w:r>
        <w:rPr>
          <w:color w:val="333333"/>
          <w:sz w:val="27"/>
          <w:szCs w:val="27"/>
        </w:rPr>
        <w:t>рание законодательства Российской Федерации, 2009, № 21, ст. 2545; 2013, № 40, ст. 5044) изменение, изложив абзац первый пункта 1 в следующей редакции: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"1. </w:t>
      </w:r>
      <w:r>
        <w:rPr>
          <w:color w:val="333333"/>
          <w:sz w:val="27"/>
          <w:szCs w:val="27"/>
        </w:rPr>
        <w:t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</w:t>
      </w:r>
      <w:r>
        <w:rPr>
          <w:color w:val="333333"/>
          <w:sz w:val="27"/>
          <w:szCs w:val="27"/>
        </w:rPr>
        <w:t>оих супруги (супруга) и несовершеннолетних детей в соответствии с Положением, утвержденным Указом Президента Российской Федерации от 18 мая 2009 г. № 559 "О представлении гражданами, претендующими на замещение должностей федеральной государственной службы,</w:t>
      </w:r>
      <w:r>
        <w:rPr>
          <w:color w:val="333333"/>
          <w:sz w:val="27"/>
          <w:szCs w:val="27"/>
        </w:rPr>
        <w:t xml:space="preserve">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</w:t>
      </w:r>
      <w:r>
        <w:rPr>
          <w:rStyle w:val="cmd"/>
          <w:color w:val="333333"/>
          <w:sz w:val="27"/>
          <w:szCs w:val="27"/>
        </w:rPr>
        <w:t>преля 2013 г. № 309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противодействии коррупции" (Собрание законодательства Российской Федерации, 2013, № 14, ст. 1670; № 23, ст. 2892; № 28, ст. 3813; № 49, ст. 6399) следующие изменения: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абзац первый пункта 1 дополнить словами "по утвержденной Президентом Российской Федерации форме справки";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 2 слова "в порядке, сроки и по формам" заменить словами "по утвержденной Президентом Российской Федерации форме справки в порядке и сроки"</w:t>
      </w:r>
      <w:r>
        <w:rPr>
          <w:color w:val="333333"/>
          <w:sz w:val="27"/>
          <w:szCs w:val="27"/>
        </w:rPr>
        <w:t>;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 пункте 4 слова "в сроки и по формам, которые предусмотрены" заменить словами "по утвержденной Пре</w:t>
      </w:r>
      <w:r>
        <w:rPr>
          <w:color w:val="333333"/>
          <w:sz w:val="27"/>
          <w:szCs w:val="27"/>
        </w:rPr>
        <w:t>зидентом Российской Федерации форме справки в сроки, предусмотренные";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в пункте </w:t>
      </w:r>
      <w:r>
        <w:rPr>
          <w:color w:val="333333"/>
          <w:sz w:val="27"/>
          <w:szCs w:val="27"/>
        </w:rPr>
        <w:t>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пункт 8 изложить в следующей редакции: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"8. Сведения, предусмотренные пунктом 7 настоящего Ук</w:t>
      </w:r>
      <w:r>
        <w:rPr>
          <w:color w:val="333333"/>
          <w:sz w:val="27"/>
          <w:szCs w:val="27"/>
        </w:rPr>
        <w:t>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</w:t>
      </w:r>
      <w:r>
        <w:rPr>
          <w:rStyle w:val="cmd"/>
          <w:color w:val="333333"/>
          <w:sz w:val="27"/>
          <w:szCs w:val="27"/>
        </w:rPr>
        <w:t>. № 310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№ 14, ст. 1671; № 28, ст. </w:t>
      </w:r>
      <w:r>
        <w:rPr>
          <w:color w:val="333333"/>
          <w:sz w:val="27"/>
          <w:szCs w:val="27"/>
        </w:rPr>
        <w:t>3813; № 49, ст. 6399) следующие изменения: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9 признать утратившим силу;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Установить, что сведения, предусмотренные статьей 3 Федерального закона "О контроле за соответствием расходов лиц, замещающи</w:t>
      </w:r>
      <w:r>
        <w:rPr>
          <w:color w:val="333333"/>
          <w:sz w:val="27"/>
          <w:szCs w:val="27"/>
        </w:rPr>
        <w:t>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Настоящий Указ вс</w:t>
      </w:r>
      <w:r>
        <w:rPr>
          <w:color w:val="333333"/>
          <w:sz w:val="27"/>
          <w:szCs w:val="27"/>
        </w:rPr>
        <w:t>тупает в силу с 1 января 2015 г.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i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 июня 2014 года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460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s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 </w:t>
      </w:r>
      <w:r>
        <w:rPr>
          <w:color w:val="333333"/>
          <w:sz w:val="27"/>
          <w:szCs w:val="27"/>
        </w:rPr>
        <w:br/>
        <w:t>Указом Президента 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23 июня 2014 г. </w:t>
      </w:r>
      <w:r>
        <w:rPr>
          <w:color w:val="333333"/>
          <w:sz w:val="27"/>
          <w:szCs w:val="27"/>
        </w:rPr>
        <w:br/>
        <w:t>№ 460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k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______________________</w:t>
      </w:r>
      <w:r>
        <w:rPr>
          <w:color w:val="333333"/>
          <w:sz w:val="27"/>
          <w:szCs w:val="27"/>
        </w:rPr>
        <w:t>______________________________________________</w:t>
      </w:r>
    </w:p>
    <w:p w:rsidR="00000000" w:rsidRDefault="00F02E7B">
      <w:pPr>
        <w:pStyle w:val="c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(указывается наименование кадрового подразделения федерального</w:t>
      </w:r>
      <w:r>
        <w:rPr>
          <w:color w:val="333333"/>
          <w:sz w:val="27"/>
          <w:szCs w:val="27"/>
        </w:rPr>
        <w:br/>
        <w:t>государственного органа, иного органа или организации)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t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br/>
        <w:t xml:space="preserve"> о доходах, расходах, об имуществе и обязательствах </w:t>
      </w:r>
      <w:r>
        <w:rPr>
          <w:color w:val="333333"/>
          <w:sz w:val="27"/>
          <w:szCs w:val="27"/>
        </w:rPr>
        <w:br/>
        <w:t>имущественного характера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</w:p>
    <w:p w:rsidR="00000000" w:rsidRDefault="00F02E7B">
      <w:pPr>
        <w:pStyle w:val="c"/>
        <w:spacing w:line="300" w:lineRule="auto"/>
        <w:divId w:val="13318557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19.09.2017 № 431, от 09.10.2017 № 472, от 15.01.2020 № 13, от 10.12.2020 № 778)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k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Я, ____________________________________________________________________</w:t>
      </w:r>
    </w:p>
    <w:p w:rsidR="00000000" w:rsidRDefault="00F02E7B">
      <w:pPr>
        <w:pStyle w:val="l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</w:t>
      </w:r>
      <w:r>
        <w:rPr>
          <w:color w:val="333333"/>
          <w:sz w:val="27"/>
          <w:szCs w:val="27"/>
        </w:rPr>
        <w:t>___________________________,</w:t>
      </w:r>
    </w:p>
    <w:p w:rsidR="00000000" w:rsidRDefault="00F02E7B">
      <w:pPr>
        <w:pStyle w:val="c"/>
        <w:spacing w:line="300" w:lineRule="auto"/>
        <w:divId w:val="13318557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(фамилия, имя, отчество (при наличии), дата рождения, серия и номер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паспорта, дата выдачи и орган, выдавший паспорт, страховой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номер индивидуального лицевого счета (при наличии)</w:t>
      </w:r>
      <w:r>
        <w:rPr>
          <w:rStyle w:val="mark"/>
          <w:color w:val="333333"/>
          <w:sz w:val="27"/>
          <w:szCs w:val="27"/>
        </w:rPr>
        <w:t> (В редакции Указа Президента Российской Федерации</w:t>
      </w:r>
      <w:r>
        <w:rPr>
          <w:rStyle w:val="mark"/>
          <w:color w:val="333333"/>
          <w:sz w:val="27"/>
          <w:szCs w:val="27"/>
        </w:rPr>
        <w:t xml:space="preserve"> от 15.01.2020 № 13, </w:t>
      </w:r>
      <w:r>
        <w:rPr>
          <w:rStyle w:val="ed"/>
          <w:color w:val="333333"/>
          <w:sz w:val="27"/>
          <w:szCs w:val="27"/>
        </w:rPr>
        <w:t>вступает в силу с 1 июля 2020 г.)</w:t>
      </w:r>
    </w:p>
    <w:p w:rsidR="00000000" w:rsidRDefault="00F02E7B">
      <w:pPr>
        <w:pStyle w:val="l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F02E7B">
      <w:pPr>
        <w:pStyle w:val="l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F02E7B">
      <w:pPr>
        <w:pStyle w:val="l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</w:t>
      </w:r>
      <w:r>
        <w:rPr>
          <w:color w:val="333333"/>
          <w:sz w:val="27"/>
          <w:szCs w:val="27"/>
        </w:rPr>
        <w:t>__________________________,</w:t>
      </w:r>
    </w:p>
    <w:p w:rsidR="00000000" w:rsidRDefault="00F02E7B">
      <w:pPr>
        <w:pStyle w:val="c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(место работы (службы), занимаемая (замещаемая) должность; в случае</w:t>
      </w:r>
      <w:r>
        <w:rPr>
          <w:color w:val="333333"/>
          <w:sz w:val="27"/>
          <w:szCs w:val="27"/>
        </w:rPr>
        <w:br/>
        <w:t>отсутствия основного места работы (службы) - род занятий; должность,</w:t>
      </w:r>
      <w:r>
        <w:rPr>
          <w:color w:val="333333"/>
          <w:sz w:val="27"/>
          <w:szCs w:val="27"/>
        </w:rPr>
        <w:br/>
        <w:t>на замещение которой претендует гражданин (если применимо)</w:t>
      </w:r>
    </w:p>
    <w:p w:rsidR="00000000" w:rsidRDefault="00F02E7B">
      <w:pPr>
        <w:pStyle w:val="j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зарегистрированный по адресу____</w:t>
      </w:r>
      <w:r>
        <w:rPr>
          <w:color w:val="333333"/>
          <w:sz w:val="27"/>
          <w:szCs w:val="27"/>
        </w:rPr>
        <w:t>____________________________________________,</w:t>
      </w:r>
    </w:p>
    <w:p w:rsidR="00000000" w:rsidRDefault="00F02E7B">
      <w:pPr>
        <w:pStyle w:val="c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                                         (адрес места регистрации)</w:t>
      </w:r>
    </w:p>
    <w:p w:rsidR="00000000" w:rsidRDefault="00F02E7B">
      <w:pPr>
        <w:pStyle w:val="j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сообщаю сведения о доходах, расходах своих, супруги (супруга), несовершеннолетнего ребенка (нужное подчеркнуть)</w:t>
      </w:r>
    </w:p>
    <w:p w:rsidR="00000000" w:rsidRDefault="00F02E7B">
      <w:pPr>
        <w:pStyle w:val="l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</w:t>
      </w:r>
      <w:r>
        <w:rPr>
          <w:color w:val="333333"/>
          <w:sz w:val="27"/>
          <w:szCs w:val="27"/>
        </w:rPr>
        <w:t>_____________________________________________</w:t>
      </w:r>
    </w:p>
    <w:p w:rsidR="00000000" w:rsidRDefault="00F02E7B">
      <w:pPr>
        <w:pStyle w:val="c"/>
        <w:spacing w:line="300" w:lineRule="auto"/>
        <w:divId w:val="13318557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</w:t>
      </w:r>
      <w:r>
        <w:rPr>
          <w:rStyle w:val="ed"/>
          <w:color w:val="333333"/>
          <w:sz w:val="27"/>
          <w:szCs w:val="27"/>
        </w:rPr>
        <w:t>вший документ, страховой номер индивидуального лицевого счета (при наличии)</w:t>
      </w:r>
      <w:r>
        <w:rPr>
          <w:rStyle w:val="mark"/>
          <w:color w:val="333333"/>
          <w:sz w:val="27"/>
          <w:szCs w:val="27"/>
        </w:rPr>
        <w:t> (В редакции Указа Президента Российской Федерации от 15.01.2020 № 13, </w:t>
      </w:r>
      <w:r>
        <w:rPr>
          <w:rStyle w:val="ed"/>
          <w:color w:val="333333"/>
          <w:sz w:val="27"/>
          <w:szCs w:val="27"/>
        </w:rPr>
        <w:t>вступает в силу с 1 июля 2020 г.)</w:t>
      </w:r>
    </w:p>
    <w:p w:rsidR="00000000" w:rsidRDefault="00F02E7B">
      <w:pPr>
        <w:pStyle w:val="l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F02E7B">
      <w:pPr>
        <w:pStyle w:val="c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(адрес места регистрации, основное место работы (службы), занимаемая</w:t>
      </w:r>
      <w:r>
        <w:rPr>
          <w:color w:val="333333"/>
          <w:sz w:val="27"/>
          <w:szCs w:val="27"/>
        </w:rPr>
        <w:br/>
        <w:t>(замещаемая) должность)</w:t>
      </w:r>
    </w:p>
    <w:p w:rsidR="00000000" w:rsidRDefault="00F02E7B">
      <w:pPr>
        <w:pStyle w:val="l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F02E7B">
      <w:pPr>
        <w:pStyle w:val="c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(в случае отсутствия основного места работы (службы) - род занятий)</w:t>
      </w:r>
    </w:p>
    <w:p w:rsidR="00000000" w:rsidRDefault="00F02E7B">
      <w:pPr>
        <w:pStyle w:val="l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</w:t>
      </w:r>
      <w:r>
        <w:rPr>
          <w:color w:val="333333"/>
          <w:sz w:val="27"/>
          <w:szCs w:val="27"/>
        </w:rPr>
        <w:t>________________________________________________________</w:t>
      </w:r>
    </w:p>
    <w:p w:rsidR="00000000" w:rsidRDefault="00F02E7B">
      <w:pPr>
        <w:pStyle w:val="l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F02E7B">
      <w:pPr>
        <w:pStyle w:val="j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отчетный период с 1 января 20__ г. по 31 декабря 20__ г.</w:t>
      </w:r>
    </w:p>
    <w:p w:rsidR="00000000" w:rsidRDefault="00F02E7B">
      <w:pPr>
        <w:pStyle w:val="j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имуществе, принадлежащем __________________________________</w:t>
      </w:r>
      <w:r>
        <w:rPr>
          <w:color w:val="333333"/>
          <w:sz w:val="27"/>
          <w:szCs w:val="27"/>
        </w:rPr>
        <w:t>______________</w:t>
      </w:r>
    </w:p>
    <w:p w:rsidR="00000000" w:rsidRDefault="00F02E7B">
      <w:pPr>
        <w:pStyle w:val="c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                                                      (фамилия, имя, отчество)</w:t>
      </w:r>
    </w:p>
    <w:p w:rsidR="00000000" w:rsidRDefault="00F02E7B">
      <w:pPr>
        <w:pStyle w:val="j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праве собственности, о вкладах в банках, ценных бумагах, об</w:t>
      </w:r>
      <w:r>
        <w:rPr>
          <w:color w:val="333333"/>
          <w:sz w:val="27"/>
          <w:szCs w:val="27"/>
        </w:rPr>
        <w:br/>
        <w:t>обязательствах имущественного характера по состоянию на "__" ______ 20__ г.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"/>
          <w:color w:val="333333"/>
        </w:rPr>
        <w:t> Заполняется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</w:t>
      </w:r>
      <w:r>
        <w:rPr>
          <w:rStyle w:val="ed"/>
          <w:color w:val="333333"/>
        </w:rPr>
        <w:t>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</w:t>
      </w:r>
      <w:r>
        <w:rPr>
          <w:rStyle w:val="ed"/>
          <w:color w:val="333333"/>
        </w:rPr>
        <w:t>ается.</w:t>
      </w:r>
      <w:r>
        <w:rPr>
          <w:rStyle w:val="mark"/>
          <w:color w:val="333333"/>
        </w:rPr>
        <w:t> (В редакции Указа Президента Российской Федерации от 15.01.2020 № 13, </w:t>
      </w:r>
      <w:r>
        <w:rPr>
          <w:rStyle w:val="ed"/>
          <w:color w:val="333333"/>
        </w:rPr>
        <w:t>вступает в силу с 1 июля 2020 г.)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</w:t>
      </w:r>
      <w:r>
        <w:rPr>
          <w:color w:val="333333"/>
        </w:rPr>
        <w:t>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h"/>
        <w:spacing w:line="300" w:lineRule="auto"/>
        <w:divId w:val="13318557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Раздел 1. Сведения о доходах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964"/>
        <w:gridCol w:w="1612"/>
      </w:tblGrid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Величина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"/>
                <w:color w:val="333333"/>
                <w:sz w:val="27"/>
                <w:szCs w:val="27"/>
              </w:rPr>
              <w:t>дохода</w:t>
            </w:r>
            <w:r>
              <w:rPr>
                <w:rStyle w:val="w91"/>
                <w:color w:val="333333"/>
                <w:sz w:val="27"/>
                <w:szCs w:val="27"/>
              </w:rPr>
              <w:t xml:space="preserve">2 </w:t>
            </w:r>
            <w:r>
              <w:rPr>
                <w:rStyle w:val="ed"/>
                <w:color w:val="333333"/>
                <w:sz w:val="27"/>
                <w:szCs w:val="27"/>
              </w:rPr>
              <w:t>(руб.)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Иные доходы (указать вид дохода)</w:t>
            </w:r>
            <w:r>
              <w:rPr>
                <w:rStyle w:val="w91"/>
                <w:color w:val="333333"/>
                <w:sz w:val="27"/>
                <w:szCs w:val="27"/>
              </w:rPr>
              <w:t>3</w:t>
            </w:r>
            <w:r>
              <w:rPr>
                <w:rStyle w:val="ed"/>
                <w:color w:val="333333"/>
                <w:sz w:val="27"/>
                <w:szCs w:val="27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</w:tbl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ed"/>
          <w:color w:val="333333"/>
        </w:rPr>
        <w:t>________________________________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"/>
          <w:color w:val="333333"/>
        </w:rPr>
        <w:t> </w:t>
      </w:r>
      <w:r>
        <w:rPr>
          <w:rStyle w:val="ed"/>
          <w:color w:val="333333"/>
        </w:rPr>
        <w:t>Указываются доходы (включая пенсии, пособия, иные выплаты) за отчетный период.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2</w:t>
      </w:r>
      <w:r>
        <w:rPr>
          <w:rStyle w:val="ed"/>
          <w:color w:val="333333"/>
        </w:rPr>
        <w:t> 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</w:t>
      </w:r>
      <w:r>
        <w:rPr>
          <w:rStyle w:val="ed"/>
          <w:color w:val="333333"/>
        </w:rPr>
        <w:t>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3</w:t>
      </w:r>
      <w:r>
        <w:rPr>
          <w:rStyle w:val="ed"/>
          <w:color w:val="333333"/>
        </w:rPr>
        <w:t> В случае указания дохода от продажи цифрового фина</w:t>
      </w:r>
      <w:r>
        <w:rPr>
          <w:rStyle w:val="ed"/>
          <w:color w:val="333333"/>
        </w:rPr>
        <w:t>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(Раздел в редакции Указа Президента Российской Федерации от 10.12.20</w:t>
      </w:r>
      <w:r>
        <w:rPr>
          <w:rStyle w:val="mark"/>
          <w:color w:val="333333"/>
          <w:sz w:val="27"/>
          <w:szCs w:val="27"/>
        </w:rPr>
        <w:t>20 № 778 - вступает в силу с 1 июля 2021 г.)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h"/>
        <w:spacing w:line="300" w:lineRule="auto"/>
        <w:divId w:val="13318557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Раздел 2. Сведения о расходах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98"/>
        <w:gridCol w:w="1261"/>
        <w:gridCol w:w="3104"/>
        <w:gridCol w:w="1813"/>
      </w:tblGrid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Основание</w:t>
            </w:r>
          </w:p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приобретения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Земельные</w:t>
            </w:r>
          </w:p>
          <w:p w:rsidR="00000000" w:rsidRDefault="00F02E7B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участки:</w:t>
            </w:r>
          </w:p>
          <w:p w:rsidR="00000000" w:rsidRDefault="00F02E7B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Иное недвижимое имущество:</w:t>
            </w:r>
          </w:p>
          <w:p w:rsidR="00000000" w:rsidRDefault="00F02E7B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F02E7B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Транспортные средства:</w:t>
            </w:r>
          </w:p>
          <w:p w:rsidR="00000000" w:rsidRDefault="00F02E7B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F02E7B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Ценные бумаги:</w:t>
            </w:r>
          </w:p>
          <w:p w:rsidR="00000000" w:rsidRDefault="00F02E7B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F02E7B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Цифровые финансовые активы:</w:t>
            </w:r>
          </w:p>
          <w:p w:rsidR="00000000" w:rsidRDefault="00F02E7B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F02E7B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Цифровая валюта:</w:t>
            </w:r>
          </w:p>
          <w:p w:rsidR="00000000" w:rsidRDefault="00F02E7B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F02E7B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</w:tbl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ed"/>
          <w:color w:val="333333"/>
        </w:rPr>
        <w:t>_________________________________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"/>
          <w:color w:val="333333"/>
        </w:rPr>
        <w:t> Сведения о расходах представляются в случаях, установленных статьей 3 Федерального закона от 3 декабря 2012 г. № 230-Ф3 "О контроле за соответствием расходов лиц, замещающих государственные должности, и иных лиц их доход</w:t>
      </w:r>
      <w:r>
        <w:rPr>
          <w:rStyle w:val="ed"/>
          <w:color w:val="333333"/>
        </w:rPr>
        <w:t>ам". Если правовые основания для представления указанных сведений отсутствуют, данный раздел не заполняется.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2</w:t>
      </w:r>
      <w:r>
        <w:rPr>
          <w:rStyle w:val="ed"/>
          <w:color w:val="333333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</w:t>
      </w:r>
      <w:r>
        <w:rPr>
          <w:rStyle w:val="ed"/>
          <w:color w:val="333333"/>
        </w:rPr>
        <w:t>я к настоящей справке.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ed"/>
          <w:color w:val="333333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</w:t>
      </w:r>
      <w:r>
        <w:rPr>
          <w:rStyle w:val="ed"/>
          <w:color w:val="333333"/>
        </w:rPr>
        <w:t>тся выписка из данной информационной системы.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ed"/>
          <w:color w:val="333333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ed"/>
          <w:color w:val="333333"/>
        </w:rPr>
        <w:t xml:space="preserve">В отношении сделок </w:t>
      </w:r>
      <w:r>
        <w:rPr>
          <w:rStyle w:val="ed"/>
          <w:color w:val="333333"/>
        </w:rPr>
        <w:t>по приобретению цифровых финансовых активов и цифровой валюты к справке прилагаются документы (при их наличии), подтверждающие сумму сделки и (или) содержащие информацию о второй стороне сделки.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(Раздел в редакции Указа Президента Российской Федерации от</w:t>
      </w:r>
      <w:r>
        <w:rPr>
          <w:rStyle w:val="mark"/>
          <w:color w:val="333333"/>
          <w:sz w:val="27"/>
          <w:szCs w:val="27"/>
        </w:rPr>
        <w:t> 10.12.2020 № 778 - вступает в силу с 1 июля 2021 г.)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Раздел 3. Сведения об имуществе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3.1. Недвижимое имущество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928"/>
        <w:gridCol w:w="1938"/>
        <w:gridCol w:w="1407"/>
        <w:gridCol w:w="1241"/>
        <w:gridCol w:w="2032"/>
      </w:tblGrid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собственности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Местона-хождение (адрес)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Площадь (кв. 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Основание приобретения и источник средств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13318557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Земельные участки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3</w:t>
            </w:r>
            <w:r>
              <w:rPr>
                <w:rFonts w:eastAsia="Times New Roman"/>
                <w:color w:val="333333"/>
                <w:sz w:val="27"/>
                <w:szCs w:val="27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Квартиры: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Гаражи: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Указывается вид собственности (индивидуальная, долевая,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</w:t>
      </w:r>
      <w:r>
        <w:rPr>
          <w:color w:val="333333"/>
        </w:rPr>
        <w:t>ется доля лица, сведения об имуществе которого представляются.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</w:t>
      </w:r>
      <w:r>
        <w:rPr>
          <w:color w:val="333333"/>
        </w:rPr>
        <w:t xml:space="preserve"> </w:t>
      </w:r>
      <w:r>
        <w:rPr>
          <w:rStyle w:val="cmd"/>
          <w:color w:val="333333"/>
        </w:rPr>
        <w:t>от 7 мая 2013 г. № 79-ФЗ</w:t>
      </w:r>
      <w:r>
        <w:rPr>
          <w:color w:val="333333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</w:t>
      </w:r>
      <w:r>
        <w:rPr>
          <w:color w:val="333333"/>
        </w:rPr>
        <w:t>странными финансовыми инструментами", источник получения средств, за счет которых приобретено имущество.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3</w:t>
      </w:r>
      <w:r>
        <w:rPr>
          <w:color w:val="333333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3.2. </w:t>
      </w:r>
      <w:r>
        <w:rPr>
          <w:rStyle w:val="w41"/>
          <w:color w:val="333333"/>
          <w:sz w:val="27"/>
          <w:szCs w:val="27"/>
        </w:rPr>
        <w:t>Транспортные средства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539"/>
        <w:gridCol w:w="2104"/>
        <w:gridCol w:w="1873"/>
      </w:tblGrid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собственности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 регистрации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</w:tr>
      <w:tr w:rsidR="00000000">
        <w:trPr>
          <w:divId w:val="13318557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Мототранспортные средства: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F02E7B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</w:tbl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</w:t>
      </w:r>
      <w:r>
        <w:rPr>
          <w:color w:val="333333"/>
        </w:rPr>
        <w:t>Указывается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</w:t>
      </w:r>
      <w:r>
        <w:rPr>
          <w:color w:val="333333"/>
        </w:rPr>
        <w:t>ого представляются.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3.3. Цифровые финансовые активы, цифровые права, включающие одновременно цифровые финансовые активы и иные цифровые права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894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1766"/>
        <w:gridCol w:w="1482"/>
        <w:gridCol w:w="2958"/>
      </w:tblGrid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Наименование цифрового финансового актива или цифрового права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</w:tbl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ed"/>
          <w:color w:val="333333"/>
        </w:rPr>
        <w:t>_________________________________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"/>
          <w:color w:val="333333"/>
        </w:rPr>
        <w:t xml:space="preserve"> Указываются </w:t>
      </w:r>
      <w:r>
        <w:rPr>
          <w:rStyle w:val="ed"/>
          <w:color w:val="333333"/>
        </w:rPr>
        <w:t xml:space="preserve">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</w:t>
      </w:r>
      <w:r>
        <w:rPr>
          <w:rStyle w:val="ed"/>
          <w:color w:val="333333"/>
        </w:rPr>
        <w:t>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2</w:t>
      </w:r>
      <w:r>
        <w:rPr>
          <w:rStyle w:val="ed"/>
          <w:color w:val="333333"/>
        </w:rPr>
        <w:t xml:space="preserve"> Указываются наименование оператора информационной системы, в которой осуществляется </w:t>
      </w:r>
      <w:r>
        <w:rPr>
          <w:rStyle w:val="ed"/>
          <w:color w:val="333333"/>
        </w:rPr>
        <w:t>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</w:t>
      </w:r>
      <w:r>
        <w:rPr>
          <w:rStyle w:val="ed"/>
          <w:color w:val="333333"/>
        </w:rPr>
        <w:t>онный номер).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p"/>
        <w:spacing w:line="300" w:lineRule="auto"/>
        <w:divId w:val="13318557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 подразделом - Указ Президента Российской Федерации от 10.12.2020 № 778 - вступает в силу с 1 июля 2021 г.)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h"/>
        <w:spacing w:line="300" w:lineRule="auto"/>
        <w:divId w:val="13318557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3.4. Утилитарные цифровые права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891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098"/>
        <w:gridCol w:w="1828"/>
        <w:gridCol w:w="1741"/>
        <w:gridCol w:w="2759"/>
      </w:tblGrid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Уникальное условное обозначение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Объем инвестиций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Сведения об операторе инвестиционной платформы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</w:tbl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_____________________________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"/>
          <w:color w:val="333333"/>
        </w:rPr>
        <w:t> </w:t>
      </w:r>
      <w:r>
        <w:rPr>
          <w:rStyle w:val="ed"/>
          <w:color w:val="333333"/>
        </w:rPr>
        <w:t>Указывается уникальное условное обозначение, идентифицирующее утилитарное цифровое право.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2</w:t>
      </w:r>
      <w:r>
        <w:rPr>
          <w:rStyle w:val="ed"/>
          <w:color w:val="333333"/>
        </w:rPr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</w:t>
      </w:r>
      <w:r>
        <w:rPr>
          <w:rStyle w:val="mark"/>
          <w:color w:val="333333"/>
          <w:sz w:val="27"/>
          <w:szCs w:val="27"/>
        </w:rPr>
        <w:t>лнен подразделом - Указ Президента Российской Федерации от 10.12.2020 № 778 - вступает в силу с 1 июля 2021 г.)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h"/>
        <w:spacing w:line="300" w:lineRule="auto"/>
        <w:divId w:val="13318557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3.5. Цифровая валюта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882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828"/>
        <w:gridCol w:w="2293"/>
        <w:gridCol w:w="2215"/>
      </w:tblGrid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Общее количество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</w:tbl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 подразделом - Указ Президента Российской Федерации от 10.12.2020 № 778 - вступает в силу с 1 июля 2021 г.)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Раздел 4. Сведения о счетах в банках и иных кредитных организациях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227"/>
        <w:gridCol w:w="1836"/>
        <w:gridCol w:w="1306"/>
        <w:gridCol w:w="1141"/>
        <w:gridCol w:w="2036"/>
      </w:tblGrid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 валюта  счета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Остаток на счете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  <w:r>
              <w:rPr>
                <w:color w:val="333333"/>
                <w:sz w:val="27"/>
                <w:szCs w:val="27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Сумма поступивших на счет денежных средств</w:t>
            </w:r>
            <w:r>
              <w:rPr>
                <w:rStyle w:val="w91"/>
                <w:color w:val="333333"/>
                <w:sz w:val="27"/>
                <w:szCs w:val="27"/>
              </w:rPr>
              <w:t>3</w:t>
            </w:r>
            <w:r>
              <w:rPr>
                <w:color w:val="333333"/>
                <w:sz w:val="27"/>
                <w:szCs w:val="27"/>
              </w:rPr>
              <w:t xml:space="preserve"> (руб.)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"/>
          <w:color w:val="333333"/>
        </w:rPr>
        <w:t> Указываются вид счета (депозитный, текущий, расчетный и другие) и валюта счета.</w:t>
      </w:r>
      <w:r>
        <w:rPr>
          <w:rStyle w:val="mark"/>
          <w:color w:val="333333"/>
        </w:rPr>
        <w:t xml:space="preserve"> (В редакции Указа Президента Российской Федерации от 10.12.2020 № 778 - вступает в силу с 1 июля 2021 г.)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</w:t>
      </w:r>
      <w:r>
        <w:rPr>
          <w:color w:val="333333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3</w:t>
      </w:r>
      <w:r>
        <w:rPr>
          <w:rStyle w:val="ed"/>
          <w:color w:val="333333"/>
        </w:rPr>
        <w:t> Указывается общая сумма денежных поступлений на счет за отчетный период в случаях, если указа</w:t>
      </w:r>
      <w:r>
        <w:rPr>
          <w:rStyle w:val="ed"/>
          <w:color w:val="333333"/>
        </w:rPr>
        <w:t>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</w:t>
      </w:r>
      <w:r>
        <w:rPr>
          <w:rStyle w:val="ed"/>
          <w:color w:val="333333"/>
        </w:rPr>
        <w:t>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  <w:r>
        <w:rPr>
          <w:rStyle w:val="mark"/>
          <w:color w:val="333333"/>
        </w:rPr>
        <w:t> (В редакции Указа Президента Российской Федерации от 15.01.2020 № 13, </w:t>
      </w:r>
      <w:r>
        <w:rPr>
          <w:rStyle w:val="ed"/>
          <w:color w:val="333333"/>
        </w:rPr>
        <w:t>вступает в силу с </w:t>
      </w:r>
      <w:r>
        <w:rPr>
          <w:rStyle w:val="ed"/>
          <w:color w:val="333333"/>
        </w:rPr>
        <w:t>1 июля 2020 г.)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color w:val="333333"/>
        </w:rPr>
        <w:t> 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Раздел 5. Сведения о ценных бумагах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5.1. Акции и иное участие в коммерческих организациях и фондах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459"/>
        <w:gridCol w:w="2271"/>
        <w:gridCol w:w="1303"/>
        <w:gridCol w:w="1121"/>
        <w:gridCol w:w="1392"/>
      </w:tblGrid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и  организационно-правовая форма организации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Местонахождение организации</w:t>
            </w:r>
            <w:r>
              <w:rPr>
                <w:color w:val="333333"/>
                <w:sz w:val="27"/>
                <w:szCs w:val="27"/>
              </w:rPr>
              <w:br/>
              <w:t> (адрес)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Уставный капитал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  <w:r>
              <w:rPr>
                <w:color w:val="333333"/>
                <w:sz w:val="27"/>
                <w:szCs w:val="27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Доля участия</w:t>
            </w:r>
            <w:r>
              <w:rPr>
                <w:rStyle w:val="w91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Основание участия</w:t>
            </w:r>
            <w:r>
              <w:rPr>
                <w:rStyle w:val="w91"/>
                <w:color w:val="333333"/>
                <w:sz w:val="27"/>
                <w:szCs w:val="27"/>
              </w:rPr>
              <w:t>4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</w:t>
      </w:r>
      <w:r>
        <w:rPr>
          <w:color w:val="333333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</w:t>
      </w:r>
      <w:r>
        <w:rPr>
          <w:color w:val="333333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3</w:t>
      </w:r>
      <w:r>
        <w:rPr>
          <w:color w:val="333333"/>
        </w:rPr>
        <w:t xml:space="preserve"> Доля участия </w:t>
      </w:r>
      <w:r>
        <w:rPr>
          <w:color w:val="333333"/>
        </w:rPr>
        <w:t>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4</w:t>
      </w:r>
      <w:r>
        <w:rPr>
          <w:color w:val="333333"/>
        </w:rPr>
        <w:t> Указываются основание приобретения доли участия (учредительный договор, приватизация, покупка, мена, дарение, наследование и</w:t>
      </w:r>
      <w:r>
        <w:rPr>
          <w:color w:val="333333"/>
        </w:rPr>
        <w:t xml:space="preserve"> другие), а также реквизиты (дата, номер) соответствующего договора или акта.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5.2. Иные ценные бумаги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228"/>
        <w:gridCol w:w="2025"/>
        <w:gridCol w:w="2109"/>
        <w:gridCol w:w="1540"/>
        <w:gridCol w:w="1614"/>
      </w:tblGrid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ценной бумаги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Номинальная величина обязательства</w:t>
            </w:r>
            <w:r>
              <w:rPr>
                <w:color w:val="333333"/>
                <w:sz w:val="27"/>
                <w:szCs w:val="27"/>
              </w:rPr>
              <w:br/>
              <w:t> 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Общая стоимость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  <w:r>
              <w:rPr>
                <w:color w:val="333333"/>
                <w:sz w:val="27"/>
                <w:szCs w:val="27"/>
              </w:rPr>
              <w:t xml:space="preserve"> </w:t>
            </w:r>
            <w:r>
              <w:rPr>
                <w:color w:val="333333"/>
                <w:sz w:val="27"/>
                <w:szCs w:val="27"/>
              </w:rPr>
              <w:t>(руб.)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Итого по разделу 5 "Сведения о ценных бумагах" </w:t>
      </w:r>
      <w:r>
        <w:rPr>
          <w:color w:val="333333"/>
          <w:sz w:val="27"/>
          <w:szCs w:val="27"/>
        </w:rPr>
        <w:t>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 xml:space="preserve"> Указываются все ценные бумаги по видам </w:t>
      </w:r>
      <w:r>
        <w:rPr>
          <w:color w:val="333333"/>
        </w:rPr>
        <w:t>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Указывается общая стоимость ценных бумаг данного вида исходя из стоимости их приобретения (если ее нельзя определ</w:t>
      </w:r>
      <w:r>
        <w:rPr>
          <w:color w:val="333333"/>
        </w:rPr>
        <w:t>ить 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Раздел 6. Сведения об обязательствах имущественного характера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6.1. Об</w:t>
      </w:r>
      <w:r>
        <w:rPr>
          <w:rStyle w:val="w41"/>
          <w:color w:val="333333"/>
          <w:sz w:val="27"/>
          <w:szCs w:val="27"/>
        </w:rPr>
        <w:t>ъекты недвижимого имущества, находящиеся в пользовании</w:t>
      </w:r>
      <w:r>
        <w:rPr>
          <w:rStyle w:val="w91"/>
          <w:color w:val="333333"/>
          <w:sz w:val="27"/>
          <w:szCs w:val="27"/>
        </w:rPr>
        <w:t>1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509"/>
        <w:gridCol w:w="1748"/>
        <w:gridCol w:w="1738"/>
        <w:gridCol w:w="2298"/>
        <w:gridCol w:w="1223"/>
      </w:tblGrid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имущества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 сроки пользования</w:t>
            </w:r>
            <w:r>
              <w:rPr>
                <w:rStyle w:val="w91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Основание пользования</w:t>
            </w:r>
            <w:r>
              <w:rPr>
                <w:rStyle w:val="w91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Площадь (кв.м)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Указываются по состоянию на отчетную дату.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Указывается вид недвижимого имущества (земельный участок, жилой дом, дача и другие).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3</w:t>
      </w:r>
      <w:r>
        <w:rPr>
          <w:color w:val="333333"/>
        </w:rPr>
        <w:t> </w:t>
      </w:r>
      <w:r>
        <w:rPr>
          <w:color w:val="333333"/>
        </w:rPr>
        <w:t>Указываются вид пользования (аренда, безвозмездное пользование и другие) и сроки пользования.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4</w:t>
      </w:r>
      <w:r>
        <w:rPr>
          <w:color w:val="333333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6.2. Сро</w:t>
      </w:r>
      <w:r>
        <w:rPr>
          <w:rStyle w:val="w41"/>
          <w:color w:val="333333"/>
          <w:sz w:val="27"/>
          <w:szCs w:val="27"/>
        </w:rPr>
        <w:t>чные обязательства финансового характера</w:t>
      </w:r>
      <w:r>
        <w:rPr>
          <w:rStyle w:val="w91"/>
          <w:color w:val="333333"/>
          <w:sz w:val="27"/>
          <w:szCs w:val="27"/>
        </w:rPr>
        <w:t>1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814"/>
        <w:gridCol w:w="1472"/>
        <w:gridCol w:w="2007"/>
        <w:gridCol w:w="2587"/>
        <w:gridCol w:w="1814"/>
      </w:tblGrid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№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Содержание обязательства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Кредитор (должник)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3</w:t>
            </w: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Основание возникновения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4</w:t>
            </w: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Сумма обязательства/размер обязательства по состоянию на отчетную дату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5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Условия обязательства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Указываются имеющиеся на отчетную дату срочные обязательства финансового характера на сумму, равную или превышающую 500 </w:t>
      </w:r>
      <w:r>
        <w:rPr>
          <w:color w:val="333333"/>
        </w:rPr>
        <w:t>000 руб., кредитором или должником по которым является лицо, сведения об обязательствах которого представляются.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Указывается существо обязательства (заем, кредит и другие).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3</w:t>
      </w:r>
      <w:r>
        <w:rPr>
          <w:color w:val="333333"/>
        </w:rPr>
        <w:t> </w:t>
      </w:r>
      <w:r>
        <w:rPr>
          <w:color w:val="333333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4</w:t>
      </w:r>
      <w:r>
        <w:rPr>
          <w:color w:val="333333"/>
        </w:rPr>
        <w:t> Указываются основание возникновения обязательства, а также реквизиты (дата, номер) соответствующего договора или акта.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5</w:t>
      </w:r>
      <w:r>
        <w:rPr>
          <w:color w:val="333333"/>
        </w:rPr>
        <w:t> </w:t>
      </w:r>
      <w:r>
        <w:rPr>
          <w:color w:val="333333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6</w:t>
      </w:r>
      <w:r>
        <w:rPr>
          <w:color w:val="333333"/>
        </w:rPr>
        <w:t> Указываются годова</w:t>
      </w:r>
      <w:r>
        <w:rPr>
          <w:color w:val="333333"/>
        </w:rPr>
        <w:t>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Раздел 7. Сведения о недвижимом имуществе, транспортных средствах, ценных бумагах, цифровых финансовых ак</w:t>
      </w:r>
      <w:r>
        <w:rPr>
          <w:rStyle w:val="w41"/>
          <w:color w:val="333333"/>
          <w:sz w:val="27"/>
          <w:szCs w:val="27"/>
        </w:rPr>
        <w:t>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885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872"/>
        <w:gridCol w:w="2413"/>
        <w:gridCol w:w="2081"/>
      </w:tblGrid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Вид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Приобретатель имущества (права) по сделке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Основание отчуждения имущества (права)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4</w:t>
            </w: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Земельные участки:</w:t>
            </w:r>
          </w:p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Иное недвижимое</w:t>
            </w:r>
          </w:p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имущество:</w:t>
            </w:r>
          </w:p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Транспортные средства:</w:t>
            </w:r>
          </w:p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Ценные бумаги:</w:t>
            </w:r>
          </w:p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Цифровые финансовые активы:</w:t>
            </w:r>
          </w:p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Цифровые права,включающие одновременно цифровые финансовые активы и иные цифровые права:</w:t>
            </w:r>
          </w:p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Утилитарные цифровые права:</w:t>
            </w:r>
          </w:p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3185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Цифровая валюта:</w:t>
            </w:r>
          </w:p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  <w:p w:rsidR="00000000" w:rsidRDefault="00F02E7B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F02E7B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</w:tbl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ed"/>
          <w:color w:val="333333"/>
        </w:rPr>
        <w:t>_________________________________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"/>
          <w:color w:val="333333"/>
        </w:rPr>
        <w:t xml:space="preserve"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</w:t>
      </w:r>
      <w:r>
        <w:rPr>
          <w:rStyle w:val="ed"/>
          <w:color w:val="333333"/>
        </w:rPr>
        <w:t>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00000" w:rsidRDefault="00F02E7B">
      <w:pPr>
        <w:pStyle w:val="n"/>
        <w:spacing w:line="300" w:lineRule="auto"/>
        <w:divId w:val="133185570"/>
        <w:rPr>
          <w:color w:val="333333"/>
        </w:rPr>
      </w:pPr>
      <w:r>
        <w:rPr>
          <w:rStyle w:val="w91"/>
          <w:color w:val="333333"/>
        </w:rPr>
        <w:t>2</w:t>
      </w:r>
      <w:r>
        <w:rPr>
          <w:rStyle w:val="ed"/>
          <w:color w:val="333333"/>
        </w:rPr>
        <w:t> Указываются основания прекращения права собст</w:t>
      </w:r>
      <w:r>
        <w:rPr>
          <w:rStyle w:val="ed"/>
          <w:color w:val="333333"/>
        </w:rPr>
        <w:t>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(Дополнена разделом - Указ Президента Российс</w:t>
      </w:r>
      <w:r>
        <w:rPr>
          <w:rStyle w:val="mark"/>
          <w:color w:val="333333"/>
          <w:sz w:val="27"/>
          <w:szCs w:val="27"/>
        </w:rPr>
        <w:t xml:space="preserve">кой Федерации от 19.09.2017 № 431; </w:t>
      </w:r>
      <w:r>
        <w:rPr>
          <w:rStyle w:val="ed"/>
          <w:color w:val="333333"/>
          <w:sz w:val="27"/>
          <w:szCs w:val="27"/>
        </w:rPr>
        <w:t>в</w:t>
      </w:r>
      <w:r>
        <w:rPr>
          <w:rStyle w:val="mark"/>
          <w:color w:val="333333"/>
          <w:sz w:val="27"/>
          <w:szCs w:val="27"/>
        </w:rPr>
        <w:t xml:space="preserve"> редакции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10.12.2020 № 778 - вступает в силу с 1 июля 2021 г.</w:t>
      </w:r>
      <w:r>
        <w:rPr>
          <w:rStyle w:val="mark"/>
          <w:color w:val="333333"/>
          <w:sz w:val="27"/>
          <w:szCs w:val="27"/>
        </w:rPr>
        <w:t>)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Достоверность и полноту настоящих сведений подтверждаю.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02E7B">
      <w:pPr>
        <w:pStyle w:val="l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"__" ____________ 20__ г. ______________________________</w:t>
      </w:r>
      <w:r>
        <w:rPr>
          <w:color w:val="333333"/>
          <w:sz w:val="27"/>
          <w:szCs w:val="27"/>
        </w:rPr>
        <w:t>______________________</w:t>
      </w:r>
    </w:p>
    <w:p w:rsidR="00000000" w:rsidRDefault="00F02E7B">
      <w:pPr>
        <w:pStyle w:val="c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                        (подпись лица, представляющего сведения) </w:t>
      </w:r>
    </w:p>
    <w:p w:rsidR="00000000" w:rsidRDefault="00F02E7B">
      <w:pPr>
        <w:pStyle w:val="l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F02E7B">
      <w:pPr>
        <w:pStyle w:val="c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(Ф. И. О. и подпись лица, принявшего справку)</w:t>
      </w:r>
    </w:p>
    <w:p w:rsidR="00000000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02E7B" w:rsidRDefault="00F02E7B">
      <w:pPr>
        <w:pStyle w:val="a3"/>
        <w:spacing w:line="300" w:lineRule="auto"/>
        <w:divId w:val="1331855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F0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E57F5"/>
    <w:rsid w:val="009E57F5"/>
    <w:rsid w:val="00F0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c3">
    <w:name w:val="c3"/>
    <w:basedOn w:val="a"/>
    <w:pPr>
      <w:spacing w:before="0" w:beforeAutospacing="0" w:after="0" w:afterAutospacing="0"/>
      <w:jc w:val="center"/>
    </w:pPr>
  </w:style>
  <w:style w:type="paragraph" w:customStyle="1" w:styleId="l3">
    <w:name w:val="l3"/>
    <w:basedOn w:val="a"/>
    <w:pPr>
      <w:spacing w:before="0" w:beforeAutospacing="0" w:after="0" w:afterAutospacing="0"/>
    </w:pPr>
  </w:style>
  <w:style w:type="character" w:customStyle="1" w:styleId="w41">
    <w:name w:val="w41"/>
    <w:basedOn w:val="a0"/>
    <w:rPr>
      <w:b/>
      <w:bCs/>
      <w:i w:val="0"/>
      <w:iCs w:val="0"/>
      <w:strike w:val="0"/>
      <w:dstrike w:val="0"/>
      <w:sz w:val="24"/>
      <w:szCs w:val="24"/>
      <w:u w:val="none"/>
      <w:effect w:val="none"/>
      <w:vertAlign w:val="baseline"/>
    </w:rPr>
  </w:style>
  <w:style w:type="paragraph" w:customStyle="1" w:styleId="c4">
    <w:name w:val="c4"/>
    <w:basedOn w:val="a"/>
    <w:pPr>
      <w:spacing w:before="0" w:beforeAutospacing="0" w:after="0" w:afterAutospacing="0"/>
      <w:jc w:val="center"/>
    </w:pPr>
  </w:style>
  <w:style w:type="paragraph" w:customStyle="1" w:styleId="c5">
    <w:name w:val="c5"/>
    <w:basedOn w:val="a"/>
    <w:pPr>
      <w:spacing w:before="0" w:beforeAutospacing="0" w:after="0" w:afterAutospacing="0"/>
      <w:jc w:val="center"/>
    </w:pPr>
  </w:style>
  <w:style w:type="paragraph" w:customStyle="1" w:styleId="l4">
    <w:name w:val="l4"/>
    <w:basedOn w:val="a"/>
    <w:pPr>
      <w:spacing w:before="0" w:beforeAutospacing="0" w:after="0" w:afterAutospacing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c3">
    <w:name w:val="c3"/>
    <w:basedOn w:val="a"/>
    <w:pPr>
      <w:spacing w:before="0" w:beforeAutospacing="0" w:after="0" w:afterAutospacing="0"/>
      <w:jc w:val="center"/>
    </w:pPr>
  </w:style>
  <w:style w:type="paragraph" w:customStyle="1" w:styleId="l3">
    <w:name w:val="l3"/>
    <w:basedOn w:val="a"/>
    <w:pPr>
      <w:spacing w:before="0" w:beforeAutospacing="0" w:after="0" w:afterAutospacing="0"/>
    </w:pPr>
  </w:style>
  <w:style w:type="character" w:customStyle="1" w:styleId="w41">
    <w:name w:val="w41"/>
    <w:basedOn w:val="a0"/>
    <w:rPr>
      <w:b/>
      <w:bCs/>
      <w:i w:val="0"/>
      <w:iCs w:val="0"/>
      <w:strike w:val="0"/>
      <w:dstrike w:val="0"/>
      <w:sz w:val="24"/>
      <w:szCs w:val="24"/>
      <w:u w:val="none"/>
      <w:effect w:val="none"/>
      <w:vertAlign w:val="baseline"/>
    </w:rPr>
  </w:style>
  <w:style w:type="paragraph" w:customStyle="1" w:styleId="c4">
    <w:name w:val="c4"/>
    <w:basedOn w:val="a"/>
    <w:pPr>
      <w:spacing w:before="0" w:beforeAutospacing="0" w:after="0" w:afterAutospacing="0"/>
      <w:jc w:val="center"/>
    </w:pPr>
  </w:style>
  <w:style w:type="paragraph" w:customStyle="1" w:styleId="c5">
    <w:name w:val="c5"/>
    <w:basedOn w:val="a"/>
    <w:pPr>
      <w:spacing w:before="0" w:beforeAutospacing="0" w:after="0" w:afterAutospacing="0"/>
      <w:jc w:val="center"/>
    </w:pPr>
  </w:style>
  <w:style w:type="paragraph" w:customStyle="1" w:styleId="l4">
    <w:name w:val="l4"/>
    <w:basedOn w:val="a"/>
    <w:pPr>
      <w:spacing w:before="0" w:beforeAutospacing="0" w:after="0" w:afterAutospacing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557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4141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Илья</dc:creator>
  <cp:lastModifiedBy>Илья</cp:lastModifiedBy>
  <cp:revision>2</cp:revision>
  <dcterms:created xsi:type="dcterms:W3CDTF">2021-09-15T05:52:00Z</dcterms:created>
  <dcterms:modified xsi:type="dcterms:W3CDTF">2021-09-15T05:52:00Z</dcterms:modified>
</cp:coreProperties>
</file>