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F9" w:rsidRPr="002F59E2" w:rsidRDefault="00904FF9" w:rsidP="00904FF9">
      <w:pPr>
        <w:autoSpaceDE w:val="0"/>
        <w:autoSpaceDN w:val="0"/>
        <w:adjustRightInd w:val="0"/>
        <w:spacing w:line="330" w:lineRule="atLeast"/>
        <w:jc w:val="center"/>
        <w:rPr>
          <w:color w:val="000000"/>
          <w:sz w:val="28"/>
          <w:szCs w:val="28"/>
          <w:highlight w:val="white"/>
        </w:rPr>
      </w:pPr>
      <w:r w:rsidRPr="002F59E2">
        <w:rPr>
          <w:rFonts w:ascii="Times New Roman CYR" w:hAnsi="Times New Roman CYR" w:cs="Times New Roman CYR"/>
          <w:color w:val="000000"/>
          <w:sz w:val="28"/>
          <w:szCs w:val="28"/>
          <w:highlight w:val="white"/>
        </w:rPr>
        <w:t xml:space="preserve">Муниципальное образование </w:t>
      </w:r>
      <w:r w:rsidRPr="002F59E2">
        <w:rPr>
          <w:color w:val="000000"/>
          <w:sz w:val="28"/>
          <w:szCs w:val="28"/>
          <w:highlight w:val="white"/>
        </w:rPr>
        <w:t>«</w:t>
      </w:r>
      <w:r w:rsidRPr="002F59E2">
        <w:rPr>
          <w:rFonts w:ascii="Times New Roman CYR" w:hAnsi="Times New Roman CYR" w:cs="Times New Roman CYR"/>
          <w:color w:val="000000"/>
          <w:sz w:val="28"/>
          <w:szCs w:val="28"/>
          <w:highlight w:val="white"/>
        </w:rPr>
        <w:t>Надеждинское сельское поселение</w:t>
      </w:r>
      <w:r w:rsidRPr="002F59E2">
        <w:rPr>
          <w:color w:val="000000"/>
          <w:sz w:val="28"/>
          <w:szCs w:val="28"/>
          <w:highlight w:val="white"/>
        </w:rPr>
        <w:t>»</w:t>
      </w:r>
    </w:p>
    <w:p w:rsidR="00904FF9" w:rsidRPr="002F59E2" w:rsidRDefault="00904FF9" w:rsidP="00904FF9">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Биробиджанского муниципального района</w:t>
      </w:r>
    </w:p>
    <w:p w:rsidR="00904FF9" w:rsidRPr="002F59E2" w:rsidRDefault="00904FF9" w:rsidP="00904FF9">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Еврейской автономной области</w:t>
      </w:r>
    </w:p>
    <w:p w:rsidR="00904FF9" w:rsidRPr="002F59E2" w:rsidRDefault="00904FF9" w:rsidP="00904FF9">
      <w:pPr>
        <w:autoSpaceDE w:val="0"/>
        <w:autoSpaceDN w:val="0"/>
        <w:adjustRightInd w:val="0"/>
        <w:spacing w:line="330" w:lineRule="atLeast"/>
        <w:jc w:val="center"/>
        <w:rPr>
          <w:color w:val="000000"/>
          <w:sz w:val="28"/>
          <w:szCs w:val="28"/>
          <w:highlight w:val="white"/>
        </w:rPr>
      </w:pPr>
    </w:p>
    <w:p w:rsidR="00904FF9" w:rsidRPr="002F59E2" w:rsidRDefault="00904FF9" w:rsidP="00904FF9">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АДМИНИСТРАЦИЯ СЕЛЬСКОГО ПОСЕЛЕНИЯ</w:t>
      </w:r>
    </w:p>
    <w:p w:rsidR="00904FF9" w:rsidRPr="002F59E2" w:rsidRDefault="00904FF9" w:rsidP="00904FF9">
      <w:pPr>
        <w:autoSpaceDE w:val="0"/>
        <w:autoSpaceDN w:val="0"/>
        <w:adjustRightInd w:val="0"/>
        <w:spacing w:line="330" w:lineRule="atLeast"/>
        <w:jc w:val="center"/>
        <w:rPr>
          <w:color w:val="000000"/>
          <w:sz w:val="28"/>
          <w:szCs w:val="28"/>
          <w:highlight w:val="white"/>
        </w:rPr>
      </w:pPr>
    </w:p>
    <w:p w:rsidR="00904FF9" w:rsidRPr="002F59E2" w:rsidRDefault="00904FF9" w:rsidP="00904FF9">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ПОСТАНОВЛЕНИЕ</w:t>
      </w:r>
    </w:p>
    <w:p w:rsidR="00B1441C" w:rsidRPr="002F59E2" w:rsidRDefault="002A4594" w:rsidP="00904FF9">
      <w:pPr>
        <w:autoSpaceDE w:val="0"/>
        <w:autoSpaceDN w:val="0"/>
        <w:adjustRightInd w:val="0"/>
        <w:spacing w:line="330" w:lineRule="atLeast"/>
        <w:jc w:val="center"/>
        <w:rPr>
          <w:color w:val="000000"/>
          <w:sz w:val="28"/>
          <w:szCs w:val="28"/>
          <w:highlight w:val="white"/>
        </w:rPr>
      </w:pPr>
      <w:r w:rsidRPr="002F59E2">
        <w:rPr>
          <w:color w:val="000000"/>
          <w:sz w:val="28"/>
          <w:szCs w:val="28"/>
          <w:highlight w:val="white"/>
        </w:rPr>
        <w:t>17.01</w:t>
      </w:r>
      <w:r w:rsidR="0098605F" w:rsidRPr="002F59E2">
        <w:rPr>
          <w:color w:val="000000"/>
          <w:sz w:val="28"/>
          <w:szCs w:val="28"/>
          <w:highlight w:val="white"/>
        </w:rPr>
        <w:t>.2022</w:t>
      </w:r>
      <w:r w:rsidR="00904FF9" w:rsidRPr="002F59E2">
        <w:rPr>
          <w:color w:val="000000"/>
          <w:sz w:val="28"/>
          <w:szCs w:val="28"/>
          <w:highlight w:val="white"/>
        </w:rPr>
        <w:t xml:space="preserve">                                         </w:t>
      </w:r>
      <w:r w:rsidR="00600C95">
        <w:rPr>
          <w:color w:val="000000"/>
          <w:sz w:val="28"/>
          <w:szCs w:val="28"/>
          <w:highlight w:val="white"/>
        </w:rPr>
        <w:t xml:space="preserve">                    </w:t>
      </w:r>
      <w:r w:rsidR="00904FF9" w:rsidRPr="002F59E2">
        <w:rPr>
          <w:color w:val="000000"/>
          <w:sz w:val="28"/>
          <w:szCs w:val="28"/>
          <w:highlight w:val="white"/>
        </w:rPr>
        <w:t xml:space="preserve">                               </w:t>
      </w:r>
      <w:r w:rsidRPr="002F59E2">
        <w:rPr>
          <w:color w:val="000000"/>
          <w:sz w:val="28"/>
          <w:szCs w:val="28"/>
          <w:highlight w:val="white"/>
        </w:rPr>
        <w:t xml:space="preserve">             </w:t>
      </w:r>
      <w:r w:rsidR="00904FF9" w:rsidRPr="002F59E2">
        <w:rPr>
          <w:color w:val="000000"/>
          <w:sz w:val="28"/>
          <w:szCs w:val="28"/>
          <w:highlight w:val="white"/>
        </w:rPr>
        <w:t>№</w:t>
      </w:r>
      <w:r w:rsidR="00B1441C" w:rsidRPr="002F59E2">
        <w:rPr>
          <w:color w:val="000000"/>
          <w:sz w:val="28"/>
          <w:szCs w:val="28"/>
          <w:highlight w:val="white"/>
        </w:rPr>
        <w:t xml:space="preserve">     </w:t>
      </w:r>
      <w:r w:rsidRPr="002F59E2">
        <w:rPr>
          <w:color w:val="000000"/>
          <w:sz w:val="28"/>
          <w:szCs w:val="28"/>
          <w:highlight w:val="white"/>
        </w:rPr>
        <w:t>4</w:t>
      </w:r>
      <w:r w:rsidR="00904FF9" w:rsidRPr="002F59E2">
        <w:rPr>
          <w:color w:val="000000"/>
          <w:sz w:val="28"/>
          <w:szCs w:val="28"/>
          <w:highlight w:val="white"/>
        </w:rPr>
        <w:t xml:space="preserve">                                   </w:t>
      </w:r>
    </w:p>
    <w:p w:rsidR="00904FF9" w:rsidRPr="002F59E2" w:rsidRDefault="00904FF9" w:rsidP="00904FF9">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с. Надеждинское</w:t>
      </w:r>
    </w:p>
    <w:p w:rsidR="00904FF9" w:rsidRPr="002F59E2" w:rsidRDefault="00904FF9" w:rsidP="00904FF9">
      <w:pPr>
        <w:autoSpaceDE w:val="0"/>
        <w:autoSpaceDN w:val="0"/>
        <w:adjustRightInd w:val="0"/>
        <w:spacing w:line="330" w:lineRule="atLeast"/>
        <w:jc w:val="center"/>
        <w:rPr>
          <w:color w:val="000000"/>
          <w:sz w:val="28"/>
          <w:szCs w:val="28"/>
          <w:highlight w:val="white"/>
        </w:rPr>
      </w:pPr>
    </w:p>
    <w:p w:rsidR="00904FF9" w:rsidRPr="002F59E2" w:rsidRDefault="00904FF9" w:rsidP="00904FF9">
      <w:pPr>
        <w:autoSpaceDE w:val="0"/>
        <w:autoSpaceDN w:val="0"/>
        <w:adjustRightInd w:val="0"/>
        <w:spacing w:after="200"/>
        <w:jc w:val="both"/>
        <w:rPr>
          <w:rFonts w:ascii="Times New Roman CYR" w:hAnsi="Times New Roman CYR" w:cs="Times New Roman CYR"/>
          <w:sz w:val="28"/>
          <w:szCs w:val="28"/>
        </w:rPr>
      </w:pPr>
      <w:r w:rsidRPr="002F59E2">
        <w:rPr>
          <w:rFonts w:ascii="Times New Roman CYR" w:hAnsi="Times New Roman CYR" w:cs="Times New Roman CYR"/>
          <w:color w:val="000000"/>
          <w:sz w:val="28"/>
          <w:szCs w:val="28"/>
        </w:rPr>
        <w:t xml:space="preserve">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w:t>
      </w:r>
      <w:proofErr w:type="spellStart"/>
      <w:r w:rsidRPr="002F59E2">
        <w:rPr>
          <w:rFonts w:ascii="Times New Roman CYR" w:hAnsi="Times New Roman CYR" w:cs="Times New Roman CYR"/>
          <w:color w:val="000000"/>
          <w:sz w:val="28"/>
          <w:szCs w:val="28"/>
        </w:rPr>
        <w:t>Ерейской</w:t>
      </w:r>
      <w:proofErr w:type="spellEnd"/>
      <w:r w:rsidRPr="002F59E2">
        <w:rPr>
          <w:rFonts w:ascii="Times New Roman CYR" w:hAnsi="Times New Roman CYR" w:cs="Times New Roman CYR"/>
          <w:color w:val="000000"/>
          <w:sz w:val="28"/>
          <w:szCs w:val="28"/>
        </w:rPr>
        <w:t xml:space="preserve"> автономной области в 202</w:t>
      </w:r>
      <w:r w:rsidR="0098605F" w:rsidRPr="002F59E2">
        <w:rPr>
          <w:rFonts w:ascii="Times New Roman CYR" w:hAnsi="Times New Roman CYR" w:cs="Times New Roman CYR"/>
          <w:color w:val="000000"/>
          <w:sz w:val="28"/>
          <w:szCs w:val="28"/>
        </w:rPr>
        <w:t>2</w:t>
      </w:r>
      <w:r w:rsidRPr="002F59E2">
        <w:rPr>
          <w:rFonts w:ascii="Times New Roman CYR" w:hAnsi="Times New Roman CYR" w:cs="Times New Roman CYR"/>
          <w:color w:val="000000"/>
          <w:sz w:val="28"/>
          <w:szCs w:val="28"/>
        </w:rPr>
        <w:t xml:space="preserve"> году муниципального образования «Надеждинское сельское поселение» Биробиджанского муниципального района Еврейской автономной области</w:t>
      </w:r>
    </w:p>
    <w:p w:rsidR="00904FF9" w:rsidRPr="002F59E2" w:rsidRDefault="00904FF9" w:rsidP="00904FF9">
      <w:pPr>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color w:val="000000"/>
          <w:sz w:val="28"/>
          <w:szCs w:val="28"/>
          <w:highlight w:val="white"/>
        </w:rPr>
        <w:tab/>
      </w:r>
      <w:r w:rsidRPr="002F59E2">
        <w:rPr>
          <w:rFonts w:ascii="Times New Roman CYR" w:hAnsi="Times New Roman CYR" w:cs="Times New Roman CYR"/>
          <w:color w:val="000000"/>
          <w:sz w:val="28"/>
          <w:szCs w:val="28"/>
          <w:highlight w:val="white"/>
        </w:rPr>
        <w:t xml:space="preserve">На основании </w:t>
      </w:r>
      <w:r w:rsidRPr="002F59E2">
        <w:rPr>
          <w:sz w:val="28"/>
          <w:szCs w:val="28"/>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постановления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2F59E2">
        <w:rPr>
          <w:color w:val="000000"/>
          <w:sz w:val="28"/>
          <w:szCs w:val="28"/>
          <w:highlight w:val="white"/>
        </w:rPr>
        <w:t xml:space="preserve">, </w:t>
      </w:r>
      <w:r w:rsidRPr="002F59E2">
        <w:rPr>
          <w:rFonts w:ascii="Times New Roman CYR" w:hAnsi="Times New Roman CYR" w:cs="Times New Roman CYR"/>
          <w:color w:val="000000"/>
          <w:sz w:val="28"/>
          <w:szCs w:val="28"/>
          <w:highlight w:val="white"/>
        </w:rPr>
        <w:t>администрация Надеждинского сельского поселения</w:t>
      </w:r>
    </w:p>
    <w:p w:rsidR="00904FF9" w:rsidRPr="002F59E2" w:rsidRDefault="00904FF9" w:rsidP="00904FF9">
      <w:pPr>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ПОСТАНОВЛЯЕТ:</w:t>
      </w:r>
    </w:p>
    <w:p w:rsidR="00904FF9" w:rsidRPr="002F59E2" w:rsidRDefault="00904FF9" w:rsidP="00904FF9">
      <w:pPr>
        <w:autoSpaceDE w:val="0"/>
        <w:autoSpaceDN w:val="0"/>
        <w:adjustRightInd w:val="0"/>
        <w:spacing w:after="200"/>
        <w:jc w:val="both"/>
        <w:rPr>
          <w:rFonts w:ascii="Times New Roman CYR" w:hAnsi="Times New Roman CYR" w:cs="Times New Roman CYR"/>
          <w:sz w:val="28"/>
          <w:szCs w:val="28"/>
        </w:rPr>
      </w:pPr>
      <w:r w:rsidRPr="002F59E2">
        <w:rPr>
          <w:color w:val="000000"/>
          <w:sz w:val="28"/>
          <w:szCs w:val="28"/>
        </w:rPr>
        <w:t xml:space="preserve">1. </w:t>
      </w:r>
      <w:r w:rsidRPr="002F59E2">
        <w:rPr>
          <w:rFonts w:ascii="Times New Roman CYR" w:hAnsi="Times New Roman CYR" w:cs="Times New Roman CYR"/>
          <w:color w:val="000000"/>
          <w:sz w:val="28"/>
          <w:szCs w:val="28"/>
        </w:rPr>
        <w:t>Утвердить Паспорт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w:t>
      </w:r>
      <w:r w:rsidR="0098605F" w:rsidRPr="002F59E2">
        <w:rPr>
          <w:rFonts w:ascii="Times New Roman CYR" w:hAnsi="Times New Roman CYR" w:cs="Times New Roman CYR"/>
          <w:color w:val="000000"/>
          <w:sz w:val="28"/>
          <w:szCs w:val="28"/>
        </w:rPr>
        <w:t>ейской автономной области в 2022</w:t>
      </w:r>
      <w:r w:rsidRPr="002F59E2">
        <w:rPr>
          <w:rFonts w:ascii="Times New Roman CYR" w:hAnsi="Times New Roman CYR" w:cs="Times New Roman CYR"/>
          <w:color w:val="000000"/>
          <w:sz w:val="28"/>
          <w:szCs w:val="28"/>
        </w:rPr>
        <w:t xml:space="preserve"> году муниципального образования «Надеждинское </w:t>
      </w:r>
      <w:r w:rsidRPr="002F59E2">
        <w:rPr>
          <w:rFonts w:ascii="Times New Roman CYR" w:hAnsi="Times New Roman CYR" w:cs="Times New Roman CYR"/>
          <w:color w:val="000000"/>
          <w:sz w:val="28"/>
          <w:szCs w:val="28"/>
        </w:rPr>
        <w:lastRenderedPageBreak/>
        <w:t>сельское поселение» Биробиджанского муниципального района Еврейская автономная область</w:t>
      </w:r>
      <w:r w:rsidRPr="002F59E2">
        <w:rPr>
          <w:rFonts w:ascii="Times New Roman CYR" w:hAnsi="Times New Roman CYR" w:cs="Times New Roman CYR"/>
          <w:b/>
          <w:bCs/>
          <w:color w:val="000000"/>
          <w:sz w:val="28"/>
          <w:szCs w:val="28"/>
        </w:rPr>
        <w:t xml:space="preserve">, </w:t>
      </w:r>
      <w:r w:rsidRPr="002F59E2">
        <w:rPr>
          <w:rFonts w:ascii="Times New Roman CYR" w:hAnsi="Times New Roman CYR" w:cs="Times New Roman CYR"/>
          <w:color w:val="000000"/>
          <w:sz w:val="28"/>
          <w:szCs w:val="28"/>
        </w:rPr>
        <w:t>согласно Приложению № 1.</w:t>
      </w:r>
    </w:p>
    <w:p w:rsidR="00904FF9" w:rsidRPr="002F59E2" w:rsidRDefault="00904FF9" w:rsidP="00904FF9">
      <w:pPr>
        <w:autoSpaceDE w:val="0"/>
        <w:autoSpaceDN w:val="0"/>
        <w:adjustRightInd w:val="0"/>
        <w:spacing w:before="100" w:after="150"/>
        <w:ind w:firstLine="708"/>
        <w:jc w:val="both"/>
        <w:rPr>
          <w:rFonts w:ascii="Times New Roman CYR" w:hAnsi="Times New Roman CYR" w:cs="Times New Roman CYR"/>
          <w:color w:val="000000"/>
          <w:sz w:val="28"/>
          <w:szCs w:val="28"/>
          <w:highlight w:val="white"/>
        </w:rPr>
      </w:pPr>
      <w:r w:rsidRPr="002F59E2">
        <w:rPr>
          <w:color w:val="000000"/>
          <w:sz w:val="28"/>
          <w:szCs w:val="28"/>
          <w:highlight w:val="white"/>
        </w:rPr>
        <w:t xml:space="preserve">3. </w:t>
      </w:r>
      <w:r w:rsidRPr="002F59E2">
        <w:rPr>
          <w:rFonts w:ascii="Times New Roman CYR" w:hAnsi="Times New Roman CYR" w:cs="Times New Roman CYR"/>
          <w:color w:val="000000"/>
          <w:sz w:val="28"/>
          <w:szCs w:val="28"/>
          <w:highlight w:val="white"/>
        </w:rPr>
        <w:t>Опубликовать настоящее постановление в информационном бюллетене Надеждинского сельского поселения.</w:t>
      </w:r>
    </w:p>
    <w:p w:rsidR="00904FF9" w:rsidRPr="002F59E2" w:rsidRDefault="00904FF9" w:rsidP="00904FF9">
      <w:pPr>
        <w:autoSpaceDE w:val="0"/>
        <w:autoSpaceDN w:val="0"/>
        <w:adjustRightInd w:val="0"/>
        <w:spacing w:before="100" w:after="150"/>
        <w:ind w:firstLine="708"/>
        <w:jc w:val="both"/>
        <w:rPr>
          <w:rFonts w:ascii="Times New Roman CYR" w:hAnsi="Times New Roman CYR" w:cs="Times New Roman CYR"/>
          <w:color w:val="000000"/>
          <w:sz w:val="28"/>
          <w:szCs w:val="28"/>
          <w:highlight w:val="white"/>
        </w:rPr>
      </w:pPr>
      <w:r w:rsidRPr="002F59E2">
        <w:rPr>
          <w:color w:val="000000"/>
          <w:sz w:val="28"/>
          <w:szCs w:val="28"/>
          <w:highlight w:val="white"/>
        </w:rPr>
        <w:t xml:space="preserve">4. </w:t>
      </w:r>
      <w:r w:rsidRPr="002F59E2">
        <w:rPr>
          <w:rFonts w:ascii="Times New Roman CYR" w:hAnsi="Times New Roman CYR" w:cs="Times New Roman CYR"/>
          <w:color w:val="000000"/>
          <w:sz w:val="28"/>
          <w:szCs w:val="28"/>
          <w:highlight w:val="white"/>
        </w:rPr>
        <w:t>Контроль за исполнением настоящего постановления оставляю за собой.</w:t>
      </w:r>
    </w:p>
    <w:p w:rsidR="00904FF9" w:rsidRPr="002F59E2" w:rsidRDefault="00904FF9" w:rsidP="00904FF9">
      <w:pPr>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color w:val="000000"/>
          <w:sz w:val="28"/>
          <w:szCs w:val="28"/>
          <w:highlight w:val="white"/>
        </w:rPr>
        <w:tab/>
        <w:t xml:space="preserve">5. </w:t>
      </w:r>
      <w:proofErr w:type="gramStart"/>
      <w:r w:rsidRPr="002F59E2">
        <w:rPr>
          <w:rFonts w:ascii="Times New Roman CYR" w:hAnsi="Times New Roman CYR" w:cs="Times New Roman CYR"/>
          <w:color w:val="000000"/>
          <w:sz w:val="28"/>
          <w:szCs w:val="28"/>
          <w:highlight w:val="white"/>
        </w:rPr>
        <w:t>Настоящее  постановление</w:t>
      </w:r>
      <w:proofErr w:type="gramEnd"/>
      <w:r w:rsidRPr="002F59E2">
        <w:rPr>
          <w:rFonts w:ascii="Times New Roman CYR" w:hAnsi="Times New Roman CYR" w:cs="Times New Roman CYR"/>
          <w:color w:val="000000"/>
          <w:sz w:val="28"/>
          <w:szCs w:val="28"/>
          <w:highlight w:val="white"/>
        </w:rPr>
        <w:t xml:space="preserve"> вступает в силу после дня его официального опубликования.</w:t>
      </w:r>
    </w:p>
    <w:p w:rsidR="00904FF9" w:rsidRPr="002F59E2" w:rsidRDefault="00904FF9" w:rsidP="00904FF9">
      <w:pPr>
        <w:autoSpaceDE w:val="0"/>
        <w:autoSpaceDN w:val="0"/>
        <w:adjustRightInd w:val="0"/>
        <w:spacing w:before="100" w:after="150"/>
        <w:jc w:val="both"/>
        <w:rPr>
          <w:rFonts w:ascii="Times New Roman CYR" w:hAnsi="Times New Roman CYR" w:cs="Times New Roman CYR"/>
          <w:color w:val="000000"/>
          <w:sz w:val="28"/>
          <w:szCs w:val="28"/>
          <w:highlight w:val="white"/>
        </w:rPr>
      </w:pPr>
    </w:p>
    <w:p w:rsidR="00904FF9" w:rsidRPr="002F59E2" w:rsidRDefault="00E30853" w:rsidP="00E30853">
      <w:pPr>
        <w:tabs>
          <w:tab w:val="left" w:pos="4277"/>
        </w:tabs>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ab/>
      </w:r>
    </w:p>
    <w:p w:rsidR="00904FF9" w:rsidRPr="002F59E2" w:rsidRDefault="00904FF9" w:rsidP="00904FF9">
      <w:pPr>
        <w:autoSpaceDE w:val="0"/>
        <w:autoSpaceDN w:val="0"/>
        <w:adjustRightInd w:val="0"/>
        <w:spacing w:before="100" w:after="150"/>
        <w:rPr>
          <w:rFonts w:ascii="Times New Roman CYR" w:hAnsi="Times New Roman CYR" w:cs="Times New Roman CYR"/>
          <w:color w:val="000000"/>
          <w:sz w:val="28"/>
          <w:szCs w:val="28"/>
          <w:highlight w:val="white"/>
        </w:rPr>
      </w:pPr>
      <w:proofErr w:type="gramStart"/>
      <w:r w:rsidRPr="002F59E2">
        <w:rPr>
          <w:rFonts w:ascii="Times New Roman CYR" w:hAnsi="Times New Roman CYR" w:cs="Times New Roman CYR"/>
          <w:color w:val="000000"/>
          <w:sz w:val="28"/>
          <w:szCs w:val="28"/>
          <w:highlight w:val="white"/>
        </w:rPr>
        <w:t>Глава  сельского</w:t>
      </w:r>
      <w:proofErr w:type="gramEnd"/>
      <w:r w:rsidRPr="002F59E2">
        <w:rPr>
          <w:rFonts w:ascii="Times New Roman CYR" w:hAnsi="Times New Roman CYR" w:cs="Times New Roman CYR"/>
          <w:color w:val="000000"/>
          <w:sz w:val="28"/>
          <w:szCs w:val="28"/>
          <w:highlight w:val="white"/>
        </w:rPr>
        <w:t xml:space="preserve"> поселения                                                           Н.В. Красилова</w:t>
      </w:r>
    </w:p>
    <w:p w:rsidR="00904FF9" w:rsidRPr="002F59E2" w:rsidRDefault="00904FF9"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2F59E2" w:rsidRDefault="002F59E2" w:rsidP="00904FF9">
      <w:pPr>
        <w:widowControl w:val="0"/>
        <w:autoSpaceDE w:val="0"/>
        <w:autoSpaceDN w:val="0"/>
        <w:jc w:val="right"/>
        <w:rPr>
          <w:rFonts w:eastAsia="Calibri"/>
          <w:sz w:val="28"/>
          <w:szCs w:val="28"/>
        </w:rPr>
      </w:pPr>
    </w:p>
    <w:p w:rsidR="00904FF9" w:rsidRPr="002F59E2" w:rsidRDefault="00904FF9" w:rsidP="00904FF9">
      <w:pPr>
        <w:widowControl w:val="0"/>
        <w:autoSpaceDE w:val="0"/>
        <w:autoSpaceDN w:val="0"/>
        <w:jc w:val="right"/>
        <w:rPr>
          <w:rFonts w:eastAsia="Calibri"/>
          <w:sz w:val="28"/>
          <w:szCs w:val="28"/>
        </w:rPr>
      </w:pPr>
      <w:r w:rsidRPr="002F59E2">
        <w:rPr>
          <w:rFonts w:eastAsia="Calibri"/>
          <w:sz w:val="28"/>
          <w:szCs w:val="28"/>
        </w:rPr>
        <w:lastRenderedPageBreak/>
        <w:t>Приложение № 1</w:t>
      </w:r>
    </w:p>
    <w:p w:rsidR="00904FF9" w:rsidRPr="002F59E2" w:rsidRDefault="00904FF9" w:rsidP="00904FF9">
      <w:pPr>
        <w:widowControl w:val="0"/>
        <w:autoSpaceDE w:val="0"/>
        <w:autoSpaceDN w:val="0"/>
        <w:jc w:val="right"/>
        <w:rPr>
          <w:rFonts w:eastAsia="Calibri"/>
          <w:sz w:val="28"/>
          <w:szCs w:val="28"/>
        </w:rPr>
      </w:pPr>
      <w:r w:rsidRPr="002F59E2">
        <w:rPr>
          <w:rFonts w:eastAsia="Calibri"/>
          <w:sz w:val="28"/>
          <w:szCs w:val="28"/>
        </w:rPr>
        <w:t>к постановлению администрации</w:t>
      </w:r>
    </w:p>
    <w:p w:rsidR="00904FF9" w:rsidRPr="002F59E2" w:rsidRDefault="00904FF9" w:rsidP="00904FF9">
      <w:pPr>
        <w:widowControl w:val="0"/>
        <w:autoSpaceDE w:val="0"/>
        <w:autoSpaceDN w:val="0"/>
        <w:jc w:val="right"/>
        <w:rPr>
          <w:rFonts w:eastAsia="Calibri"/>
          <w:sz w:val="28"/>
          <w:szCs w:val="28"/>
        </w:rPr>
      </w:pPr>
      <w:r w:rsidRPr="002F59E2">
        <w:rPr>
          <w:rFonts w:eastAsia="Calibri"/>
          <w:sz w:val="28"/>
          <w:szCs w:val="28"/>
        </w:rPr>
        <w:t>сельск</w:t>
      </w:r>
      <w:r w:rsidR="00B1441C" w:rsidRPr="002F59E2">
        <w:rPr>
          <w:rFonts w:eastAsia="Calibri"/>
          <w:sz w:val="28"/>
          <w:szCs w:val="28"/>
        </w:rPr>
        <w:t xml:space="preserve">ого поселения </w:t>
      </w:r>
      <w:proofErr w:type="gramStart"/>
      <w:r w:rsidR="00B1441C" w:rsidRPr="002F59E2">
        <w:rPr>
          <w:rFonts w:eastAsia="Calibri"/>
          <w:sz w:val="28"/>
          <w:szCs w:val="28"/>
        </w:rPr>
        <w:t>от  14.01.</w:t>
      </w:r>
      <w:proofErr w:type="gramEnd"/>
      <w:r w:rsidR="00B1441C" w:rsidRPr="002F59E2">
        <w:rPr>
          <w:rFonts w:eastAsia="Calibri"/>
          <w:sz w:val="28"/>
          <w:szCs w:val="28"/>
        </w:rPr>
        <w:t xml:space="preserve"> </w:t>
      </w:r>
      <w:r w:rsidR="0098605F" w:rsidRPr="002F59E2">
        <w:rPr>
          <w:rFonts w:eastAsia="Calibri"/>
          <w:sz w:val="28"/>
          <w:szCs w:val="28"/>
        </w:rPr>
        <w:t>2022</w:t>
      </w:r>
      <w:r w:rsidR="00B1441C" w:rsidRPr="002F59E2">
        <w:rPr>
          <w:rFonts w:eastAsia="Calibri"/>
          <w:sz w:val="28"/>
          <w:szCs w:val="28"/>
        </w:rPr>
        <w:t xml:space="preserve"> г.  № 4</w:t>
      </w:r>
    </w:p>
    <w:p w:rsidR="00904FF9" w:rsidRPr="002F59E2" w:rsidRDefault="00904FF9" w:rsidP="00904FF9">
      <w:pPr>
        <w:widowControl w:val="0"/>
        <w:autoSpaceDE w:val="0"/>
        <w:autoSpaceDN w:val="0"/>
        <w:jc w:val="right"/>
        <w:rPr>
          <w:rFonts w:eastAsia="Calibri"/>
          <w:sz w:val="28"/>
          <w:szCs w:val="28"/>
          <w:u w:val="single"/>
        </w:rPr>
      </w:pPr>
    </w:p>
    <w:p w:rsidR="00904FF9" w:rsidRPr="002F59E2" w:rsidRDefault="00904FF9" w:rsidP="00904FF9">
      <w:pPr>
        <w:widowControl w:val="0"/>
        <w:autoSpaceDE w:val="0"/>
        <w:autoSpaceDN w:val="0"/>
        <w:jc w:val="center"/>
        <w:rPr>
          <w:rFonts w:eastAsia="Calibri"/>
          <w:b/>
          <w:sz w:val="28"/>
          <w:szCs w:val="28"/>
        </w:rPr>
      </w:pPr>
      <w:r w:rsidRPr="002F59E2">
        <w:rPr>
          <w:rFonts w:eastAsia="Calibri"/>
          <w:b/>
          <w:sz w:val="28"/>
          <w:szCs w:val="28"/>
        </w:rPr>
        <w:t>Паспорт</w:t>
      </w:r>
    </w:p>
    <w:p w:rsidR="00904FF9" w:rsidRPr="002F59E2" w:rsidRDefault="00904FF9" w:rsidP="00904FF9">
      <w:pPr>
        <w:autoSpaceDE w:val="0"/>
        <w:autoSpaceDN w:val="0"/>
        <w:adjustRightInd w:val="0"/>
        <w:spacing w:after="200"/>
        <w:jc w:val="center"/>
        <w:rPr>
          <w:rFonts w:ascii="Times New Roman CYR" w:hAnsi="Times New Roman CYR" w:cs="Times New Roman CYR"/>
          <w:b/>
          <w:sz w:val="28"/>
          <w:szCs w:val="28"/>
        </w:rPr>
      </w:pPr>
      <w:r w:rsidRPr="002F59E2">
        <w:rPr>
          <w:rFonts w:ascii="Times New Roman CYR" w:hAnsi="Times New Roman CYR" w:cs="Times New Roman CYR"/>
          <w:b/>
          <w:color w:val="000000"/>
          <w:sz w:val="28"/>
          <w:szCs w:val="28"/>
        </w:rPr>
        <w:t>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w:t>
      </w:r>
      <w:r w:rsidR="0098605F" w:rsidRPr="002F59E2">
        <w:rPr>
          <w:rFonts w:ascii="Times New Roman CYR" w:hAnsi="Times New Roman CYR" w:cs="Times New Roman CYR"/>
          <w:b/>
          <w:color w:val="000000"/>
          <w:sz w:val="28"/>
          <w:szCs w:val="28"/>
        </w:rPr>
        <w:t>ейской автономной области в 2022</w:t>
      </w:r>
      <w:r w:rsidRPr="002F59E2">
        <w:rPr>
          <w:rFonts w:ascii="Times New Roman CYR" w:hAnsi="Times New Roman CYR" w:cs="Times New Roman CYR"/>
          <w:b/>
          <w:color w:val="000000"/>
          <w:sz w:val="28"/>
          <w:szCs w:val="28"/>
        </w:rPr>
        <w:t xml:space="preserve"> году муниципального образования «Надеждинское сельское поселение» Биробиджанского муниципального района Еврейской автономной области</w:t>
      </w:r>
    </w:p>
    <w:p w:rsidR="00904FF9" w:rsidRPr="002F59E2" w:rsidRDefault="00904FF9" w:rsidP="00904FF9">
      <w:pPr>
        <w:widowControl w:val="0"/>
        <w:autoSpaceDE w:val="0"/>
        <w:autoSpaceDN w:val="0"/>
        <w:jc w:val="center"/>
        <w:rPr>
          <w:rFonts w:eastAsia="Calibri"/>
          <w:b/>
          <w:sz w:val="28"/>
          <w:szCs w:val="28"/>
        </w:rPr>
      </w:pPr>
    </w:p>
    <w:p w:rsidR="00904FF9" w:rsidRPr="002F59E2" w:rsidRDefault="00904FF9" w:rsidP="00904FF9">
      <w:pPr>
        <w:widowControl w:val="0"/>
        <w:autoSpaceDE w:val="0"/>
        <w:autoSpaceDN w:val="0"/>
        <w:jc w:val="center"/>
        <w:rPr>
          <w:rFonts w:eastAsia="Calibri"/>
          <w:b/>
          <w:sz w:val="28"/>
          <w:szCs w:val="28"/>
        </w:rPr>
      </w:pPr>
      <w:r w:rsidRPr="002F59E2">
        <w:rPr>
          <w:rFonts w:eastAsia="Calibri"/>
          <w:b/>
          <w:sz w:val="28"/>
          <w:szCs w:val="28"/>
        </w:rPr>
        <w:t>I. Общая характеристика проекта</w:t>
      </w:r>
    </w:p>
    <w:p w:rsidR="00904FF9" w:rsidRPr="002F59E2" w:rsidRDefault="00904FF9" w:rsidP="00904FF9">
      <w:pPr>
        <w:widowControl w:val="0"/>
        <w:autoSpaceDE w:val="0"/>
        <w:autoSpaceDN w:val="0"/>
        <w:ind w:firstLine="720"/>
        <w:jc w:val="both"/>
        <w:rPr>
          <w:rFonts w:ascii="Arial" w:hAnsi="Arial" w:cs="Arial"/>
          <w:sz w:val="28"/>
          <w:szCs w:val="28"/>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5097"/>
      </w:tblGrid>
      <w:tr w:rsidR="00904FF9" w:rsidRPr="002F59E2" w:rsidTr="00B27BE8">
        <w:tc>
          <w:tcPr>
            <w:tcW w:w="4457" w:type="dxa"/>
          </w:tcPr>
          <w:p w:rsidR="00904FF9" w:rsidRPr="002F59E2" w:rsidRDefault="00904FF9" w:rsidP="00B27BE8">
            <w:pPr>
              <w:widowControl w:val="0"/>
              <w:autoSpaceDE w:val="0"/>
              <w:autoSpaceDN w:val="0"/>
              <w:rPr>
                <w:sz w:val="28"/>
                <w:szCs w:val="28"/>
              </w:rPr>
            </w:pPr>
            <w:r w:rsidRPr="002F59E2">
              <w:rPr>
                <w:sz w:val="28"/>
                <w:szCs w:val="28"/>
              </w:rPr>
              <w:t xml:space="preserve">Направление реализации проекта </w:t>
            </w:r>
          </w:p>
        </w:tc>
        <w:tc>
          <w:tcPr>
            <w:tcW w:w="5097" w:type="dxa"/>
          </w:tcPr>
          <w:p w:rsidR="00904FF9" w:rsidRPr="002F59E2" w:rsidRDefault="0098605F" w:rsidP="00B27BE8">
            <w:pPr>
              <w:widowControl w:val="0"/>
              <w:autoSpaceDE w:val="0"/>
              <w:autoSpaceDN w:val="0"/>
              <w:jc w:val="both"/>
              <w:rPr>
                <w:sz w:val="28"/>
                <w:szCs w:val="28"/>
              </w:rPr>
            </w:pPr>
            <w:r w:rsidRPr="002F59E2">
              <w:rPr>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r>
      <w:tr w:rsidR="00904FF9" w:rsidRPr="002F59E2" w:rsidTr="00B27BE8">
        <w:tc>
          <w:tcPr>
            <w:tcW w:w="4457" w:type="dxa"/>
          </w:tcPr>
          <w:p w:rsidR="00904FF9" w:rsidRPr="002F59E2" w:rsidRDefault="00904FF9" w:rsidP="00B27BE8">
            <w:pPr>
              <w:widowControl w:val="0"/>
              <w:autoSpaceDE w:val="0"/>
              <w:autoSpaceDN w:val="0"/>
              <w:rPr>
                <w:sz w:val="28"/>
                <w:szCs w:val="28"/>
              </w:rPr>
            </w:pPr>
            <w:r w:rsidRPr="002F59E2">
              <w:rPr>
                <w:sz w:val="28"/>
                <w:szCs w:val="28"/>
              </w:rPr>
              <w:t>Наименование проекта, место реализации</w:t>
            </w:r>
          </w:p>
        </w:tc>
        <w:tc>
          <w:tcPr>
            <w:tcW w:w="5097" w:type="dxa"/>
          </w:tcPr>
          <w:p w:rsidR="00904FF9" w:rsidRPr="002F59E2" w:rsidRDefault="0098605F" w:rsidP="00B27BE8">
            <w:pPr>
              <w:spacing w:before="100" w:after="100"/>
              <w:jc w:val="both"/>
              <w:rPr>
                <w:sz w:val="28"/>
                <w:szCs w:val="28"/>
              </w:rPr>
            </w:pPr>
            <w:r w:rsidRPr="002F59E2">
              <w:rPr>
                <w:sz w:val="28"/>
                <w:szCs w:val="28"/>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r w:rsidR="00B1441C" w:rsidRPr="002F59E2">
              <w:rPr>
                <w:sz w:val="28"/>
                <w:szCs w:val="28"/>
              </w:rPr>
              <w:t>: село Надеждинское, ул. Набережная, д.3; село Головино, пер. Юбилейный, д.2</w:t>
            </w:r>
          </w:p>
        </w:tc>
      </w:tr>
      <w:tr w:rsidR="00904FF9" w:rsidRPr="002F59E2" w:rsidTr="00B27BE8">
        <w:tc>
          <w:tcPr>
            <w:tcW w:w="4457" w:type="dxa"/>
          </w:tcPr>
          <w:p w:rsidR="00904FF9" w:rsidRPr="002F59E2" w:rsidRDefault="00904FF9" w:rsidP="00B27BE8">
            <w:pPr>
              <w:widowControl w:val="0"/>
              <w:autoSpaceDE w:val="0"/>
              <w:autoSpaceDN w:val="0"/>
              <w:rPr>
                <w:sz w:val="28"/>
                <w:szCs w:val="28"/>
              </w:rPr>
            </w:pPr>
            <w:r w:rsidRPr="002F59E2">
              <w:rPr>
                <w:sz w:val="28"/>
                <w:szCs w:val="28"/>
              </w:rPr>
              <w:t xml:space="preserve">Информация о собственниках земельных участков, </w:t>
            </w:r>
            <w:r w:rsidRPr="002F59E2">
              <w:rPr>
                <w:sz w:val="28"/>
                <w:szCs w:val="28"/>
              </w:rPr>
              <w:lastRenderedPageBreak/>
              <w:t>формирующих территорию под благоустройство, а также о границах данных земельных участков</w:t>
            </w:r>
          </w:p>
        </w:tc>
        <w:tc>
          <w:tcPr>
            <w:tcW w:w="5097" w:type="dxa"/>
          </w:tcPr>
          <w:p w:rsidR="00904FF9" w:rsidRPr="002F59E2" w:rsidRDefault="0098605F" w:rsidP="00B27BE8">
            <w:pPr>
              <w:widowControl w:val="0"/>
              <w:autoSpaceDE w:val="0"/>
              <w:autoSpaceDN w:val="0"/>
              <w:rPr>
                <w:sz w:val="28"/>
                <w:szCs w:val="28"/>
              </w:rPr>
            </w:pPr>
            <w:r w:rsidRPr="002F59E2">
              <w:rPr>
                <w:sz w:val="28"/>
                <w:szCs w:val="28"/>
              </w:rPr>
              <w:lastRenderedPageBreak/>
              <w:t xml:space="preserve">Муниципальное образование «Надеждинское сельское поселение» </w:t>
            </w:r>
            <w:r w:rsidRPr="002F59E2">
              <w:rPr>
                <w:sz w:val="28"/>
                <w:szCs w:val="28"/>
              </w:rPr>
              <w:lastRenderedPageBreak/>
              <w:t xml:space="preserve">Биробиджанского муниципального района Еврейской автономной области, село Надеждинское, ул. Набережная, д.3, кадастровый номер:  79:04:3100001:44, площадью  292,10  </w:t>
            </w:r>
            <w:proofErr w:type="spellStart"/>
            <w:r w:rsidRPr="002F59E2">
              <w:rPr>
                <w:sz w:val="28"/>
                <w:szCs w:val="28"/>
              </w:rPr>
              <w:t>кв.м</w:t>
            </w:r>
            <w:proofErr w:type="spellEnd"/>
            <w:r w:rsidRPr="002F59E2">
              <w:rPr>
                <w:sz w:val="28"/>
                <w:szCs w:val="28"/>
              </w:rPr>
              <w:t xml:space="preserve">.; село Головино, пер. Юбилейный, д.2, кадастровый номер: 79:04:2300004:28, площадью  347, 2 </w:t>
            </w:r>
            <w:proofErr w:type="spellStart"/>
            <w:r w:rsidRPr="002F59E2">
              <w:rPr>
                <w:sz w:val="28"/>
                <w:szCs w:val="28"/>
              </w:rPr>
              <w:t>кв.м</w:t>
            </w:r>
            <w:proofErr w:type="spellEnd"/>
            <w:r w:rsidRPr="002F59E2">
              <w:rPr>
                <w:sz w:val="28"/>
                <w:szCs w:val="28"/>
              </w:rPr>
              <w:t>.</w:t>
            </w:r>
          </w:p>
        </w:tc>
      </w:tr>
      <w:tr w:rsidR="00904FF9" w:rsidRPr="002F59E2" w:rsidTr="00B27BE8">
        <w:tc>
          <w:tcPr>
            <w:tcW w:w="4457" w:type="dxa"/>
          </w:tcPr>
          <w:p w:rsidR="00904FF9" w:rsidRPr="002F59E2" w:rsidRDefault="00904FF9" w:rsidP="00B27BE8">
            <w:pPr>
              <w:widowControl w:val="0"/>
              <w:autoSpaceDE w:val="0"/>
              <w:autoSpaceDN w:val="0"/>
              <w:rPr>
                <w:sz w:val="28"/>
                <w:szCs w:val="28"/>
              </w:rPr>
            </w:pPr>
            <w:r w:rsidRPr="002F59E2">
              <w:rPr>
                <w:sz w:val="28"/>
                <w:szCs w:val="28"/>
              </w:rPr>
              <w:lastRenderedPageBreak/>
              <w:t>Проект соответствует нормам безопасности и законодательству Российской Федерации (да/нет)</w:t>
            </w:r>
          </w:p>
        </w:tc>
        <w:tc>
          <w:tcPr>
            <w:tcW w:w="5097" w:type="dxa"/>
          </w:tcPr>
          <w:p w:rsidR="00904FF9" w:rsidRPr="002F59E2" w:rsidRDefault="0098605F" w:rsidP="00B27BE8">
            <w:pPr>
              <w:widowControl w:val="0"/>
              <w:autoSpaceDE w:val="0"/>
              <w:autoSpaceDN w:val="0"/>
              <w:rPr>
                <w:sz w:val="28"/>
                <w:szCs w:val="28"/>
              </w:rPr>
            </w:pPr>
            <w:r w:rsidRPr="002F59E2">
              <w:rPr>
                <w:sz w:val="28"/>
                <w:szCs w:val="28"/>
              </w:rPr>
              <w:t>да</w:t>
            </w:r>
          </w:p>
        </w:tc>
      </w:tr>
      <w:tr w:rsidR="00904FF9" w:rsidRPr="002F59E2" w:rsidTr="00B27BE8">
        <w:tc>
          <w:tcPr>
            <w:tcW w:w="4457" w:type="dxa"/>
          </w:tcPr>
          <w:p w:rsidR="00904FF9" w:rsidRPr="002F59E2" w:rsidRDefault="00904FF9" w:rsidP="00B27BE8">
            <w:pPr>
              <w:widowControl w:val="0"/>
              <w:autoSpaceDE w:val="0"/>
              <w:autoSpaceDN w:val="0"/>
              <w:rPr>
                <w:sz w:val="28"/>
                <w:szCs w:val="28"/>
              </w:rPr>
            </w:pPr>
            <w:r w:rsidRPr="002F59E2">
              <w:rPr>
                <w:sz w:val="28"/>
                <w:szCs w:val="28"/>
              </w:rPr>
              <w:t>Цель и задачи проекта</w:t>
            </w:r>
          </w:p>
        </w:tc>
        <w:tc>
          <w:tcPr>
            <w:tcW w:w="5097" w:type="dxa"/>
          </w:tcPr>
          <w:p w:rsidR="00821D1A" w:rsidRPr="002F59E2" w:rsidRDefault="00904FF9" w:rsidP="00821D1A">
            <w:pPr>
              <w:widowControl w:val="0"/>
              <w:autoSpaceDE w:val="0"/>
              <w:autoSpaceDN w:val="0"/>
              <w:jc w:val="both"/>
              <w:rPr>
                <w:sz w:val="28"/>
                <w:szCs w:val="28"/>
                <w:shd w:val="clear" w:color="auto" w:fill="FFFFFF"/>
              </w:rPr>
            </w:pPr>
            <w:r w:rsidRPr="002F59E2">
              <w:rPr>
                <w:b/>
                <w:sz w:val="28"/>
                <w:szCs w:val="28"/>
              </w:rPr>
              <w:t>Цель:</w:t>
            </w:r>
            <w:r w:rsidRPr="002F59E2">
              <w:rPr>
                <w:sz w:val="28"/>
                <w:szCs w:val="28"/>
              </w:rPr>
              <w:t xml:space="preserve"> </w:t>
            </w:r>
            <w:r w:rsidR="00821D1A" w:rsidRPr="002F59E2">
              <w:rPr>
                <w:sz w:val="28"/>
                <w:szCs w:val="28"/>
              </w:rPr>
              <w:t xml:space="preserve">обеспечение безопасности пребывания жителей сельского поселения, работников учреждения в зданиях Дома культуры, </w:t>
            </w:r>
            <w:r w:rsidR="00821D1A" w:rsidRPr="002F59E2">
              <w:rPr>
                <w:sz w:val="28"/>
                <w:szCs w:val="28"/>
                <w:shd w:val="clear" w:color="auto" w:fill="FFFFFF"/>
              </w:rPr>
              <w:t xml:space="preserve">создание благоприятных условий для развития культуры на территории поселения </w:t>
            </w:r>
          </w:p>
          <w:p w:rsidR="00821D1A" w:rsidRPr="002F59E2" w:rsidRDefault="00821D1A" w:rsidP="00B27BE8">
            <w:pPr>
              <w:widowControl w:val="0"/>
              <w:autoSpaceDE w:val="0"/>
              <w:autoSpaceDN w:val="0"/>
              <w:jc w:val="both"/>
              <w:rPr>
                <w:sz w:val="28"/>
                <w:szCs w:val="28"/>
              </w:rPr>
            </w:pPr>
          </w:p>
          <w:p w:rsidR="00821D1A" w:rsidRPr="002F59E2" w:rsidRDefault="00821D1A" w:rsidP="00B27BE8">
            <w:pPr>
              <w:widowControl w:val="0"/>
              <w:autoSpaceDE w:val="0"/>
              <w:autoSpaceDN w:val="0"/>
              <w:jc w:val="both"/>
              <w:rPr>
                <w:sz w:val="28"/>
                <w:szCs w:val="28"/>
              </w:rPr>
            </w:pPr>
          </w:p>
          <w:p w:rsidR="00904FF9" w:rsidRPr="002F59E2" w:rsidRDefault="00904FF9" w:rsidP="00B27BE8">
            <w:pPr>
              <w:widowControl w:val="0"/>
              <w:autoSpaceDE w:val="0"/>
              <w:autoSpaceDN w:val="0"/>
              <w:jc w:val="both"/>
              <w:rPr>
                <w:sz w:val="28"/>
                <w:szCs w:val="28"/>
              </w:rPr>
            </w:pPr>
            <w:r w:rsidRPr="002F59E2">
              <w:rPr>
                <w:b/>
                <w:sz w:val="28"/>
                <w:szCs w:val="28"/>
              </w:rPr>
              <w:t>Задачи:</w:t>
            </w:r>
            <w:r w:rsidRPr="002F59E2">
              <w:rPr>
                <w:sz w:val="28"/>
                <w:szCs w:val="28"/>
              </w:rPr>
              <w:t xml:space="preserve"> </w:t>
            </w:r>
          </w:p>
          <w:p w:rsidR="00821D1A" w:rsidRPr="002F59E2" w:rsidRDefault="00821D1A" w:rsidP="00821D1A">
            <w:pPr>
              <w:shd w:val="clear" w:color="auto" w:fill="FFFFFF"/>
              <w:spacing w:before="100" w:beforeAutospacing="1" w:after="100" w:afterAutospacing="1"/>
              <w:jc w:val="both"/>
              <w:rPr>
                <w:sz w:val="28"/>
                <w:szCs w:val="28"/>
              </w:rPr>
            </w:pPr>
            <w:r w:rsidRPr="002F59E2">
              <w:rPr>
                <w:sz w:val="28"/>
                <w:szCs w:val="28"/>
              </w:rPr>
              <w:t xml:space="preserve">1)обустройство ограждения зданий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w:t>
            </w:r>
            <w:proofErr w:type="gramStart"/>
            <w:r w:rsidRPr="002F59E2">
              <w:rPr>
                <w:sz w:val="28"/>
                <w:szCs w:val="28"/>
              </w:rPr>
              <w:t>области ;</w:t>
            </w:r>
            <w:proofErr w:type="gramEnd"/>
            <w:r w:rsidRPr="002F59E2">
              <w:rPr>
                <w:sz w:val="28"/>
                <w:szCs w:val="28"/>
              </w:rPr>
              <w:t xml:space="preserve"> </w:t>
            </w:r>
          </w:p>
          <w:p w:rsidR="00821D1A" w:rsidRPr="002F59E2" w:rsidRDefault="00821D1A" w:rsidP="00821D1A">
            <w:pPr>
              <w:shd w:val="clear" w:color="auto" w:fill="FFFFFF"/>
              <w:spacing w:before="100" w:beforeAutospacing="1" w:after="100" w:afterAutospacing="1"/>
              <w:jc w:val="both"/>
              <w:rPr>
                <w:sz w:val="28"/>
                <w:szCs w:val="28"/>
              </w:rPr>
            </w:pPr>
            <w:r w:rsidRPr="002F59E2">
              <w:rPr>
                <w:sz w:val="28"/>
                <w:szCs w:val="28"/>
              </w:rPr>
              <w:t>2)обеспечение антитеррористической защищенности учреждения;</w:t>
            </w:r>
          </w:p>
          <w:p w:rsidR="00904FF9" w:rsidRPr="002F59E2" w:rsidRDefault="00821D1A" w:rsidP="00821D1A">
            <w:pPr>
              <w:shd w:val="clear" w:color="auto" w:fill="FFFFFF"/>
              <w:spacing w:before="100" w:beforeAutospacing="1" w:after="100" w:afterAutospacing="1"/>
              <w:jc w:val="both"/>
              <w:rPr>
                <w:sz w:val="28"/>
                <w:szCs w:val="28"/>
              </w:rPr>
            </w:pPr>
            <w:r w:rsidRPr="002F59E2">
              <w:rPr>
                <w:sz w:val="28"/>
                <w:szCs w:val="28"/>
              </w:rPr>
              <w:t>3) создание условий для эстетического оформления, культуры содержания прилегающей к зданиям  территории.</w:t>
            </w:r>
          </w:p>
        </w:tc>
      </w:tr>
      <w:tr w:rsidR="00904FF9" w:rsidRPr="002F59E2" w:rsidTr="00B27BE8">
        <w:tc>
          <w:tcPr>
            <w:tcW w:w="4457" w:type="dxa"/>
          </w:tcPr>
          <w:p w:rsidR="00904FF9" w:rsidRPr="002F59E2" w:rsidRDefault="00904FF9" w:rsidP="00B27BE8">
            <w:pPr>
              <w:widowControl w:val="0"/>
              <w:autoSpaceDE w:val="0"/>
              <w:autoSpaceDN w:val="0"/>
              <w:rPr>
                <w:sz w:val="28"/>
                <w:szCs w:val="28"/>
              </w:rPr>
            </w:pPr>
            <w:r w:rsidRPr="002F59E2">
              <w:rPr>
                <w:sz w:val="28"/>
                <w:szCs w:val="28"/>
              </w:rPr>
              <w:t>Инициатор проекта</w:t>
            </w:r>
          </w:p>
        </w:tc>
        <w:tc>
          <w:tcPr>
            <w:tcW w:w="5097" w:type="dxa"/>
          </w:tcPr>
          <w:p w:rsidR="00904FF9" w:rsidRPr="002F59E2" w:rsidRDefault="00904FF9" w:rsidP="00B27BE8">
            <w:pPr>
              <w:widowControl w:val="0"/>
              <w:autoSpaceDE w:val="0"/>
              <w:autoSpaceDN w:val="0"/>
              <w:rPr>
                <w:sz w:val="28"/>
                <w:szCs w:val="28"/>
              </w:rPr>
            </w:pPr>
            <w:r w:rsidRPr="002F59E2">
              <w:rPr>
                <w:color w:val="000000"/>
                <w:sz w:val="28"/>
                <w:szCs w:val="28"/>
              </w:rPr>
              <w:t>Жители села с. Надеждинское  МО «Надеждинское  сельское поселение» Биробиджанского района  Еврейской автономной области</w:t>
            </w:r>
          </w:p>
        </w:tc>
      </w:tr>
      <w:tr w:rsidR="00904FF9" w:rsidRPr="002F59E2" w:rsidTr="00B27BE8">
        <w:tc>
          <w:tcPr>
            <w:tcW w:w="4457" w:type="dxa"/>
          </w:tcPr>
          <w:p w:rsidR="00904FF9" w:rsidRPr="002F59E2" w:rsidRDefault="00904FF9" w:rsidP="00B27BE8">
            <w:pPr>
              <w:widowControl w:val="0"/>
              <w:autoSpaceDE w:val="0"/>
              <w:autoSpaceDN w:val="0"/>
              <w:rPr>
                <w:sz w:val="28"/>
                <w:szCs w:val="28"/>
              </w:rPr>
            </w:pPr>
            <w:r w:rsidRPr="002F59E2">
              <w:rPr>
                <w:sz w:val="28"/>
                <w:szCs w:val="28"/>
              </w:rPr>
              <w:lastRenderedPageBreak/>
              <w:t>Заявитель проекта</w:t>
            </w:r>
          </w:p>
        </w:tc>
        <w:tc>
          <w:tcPr>
            <w:tcW w:w="5097" w:type="dxa"/>
          </w:tcPr>
          <w:p w:rsidR="00904FF9" w:rsidRPr="002F59E2" w:rsidRDefault="00904FF9" w:rsidP="00B27BE8">
            <w:pPr>
              <w:widowControl w:val="0"/>
              <w:autoSpaceDE w:val="0"/>
              <w:autoSpaceDN w:val="0"/>
              <w:rPr>
                <w:sz w:val="28"/>
                <w:szCs w:val="28"/>
              </w:rPr>
            </w:pPr>
            <w:r w:rsidRPr="002F59E2">
              <w:rPr>
                <w:sz w:val="28"/>
                <w:szCs w:val="28"/>
              </w:rPr>
              <w:t>Администрация МО «Надеждинское сельское поселение»</w:t>
            </w:r>
            <w:r w:rsidRPr="002F59E2">
              <w:rPr>
                <w:color w:val="000000"/>
                <w:sz w:val="28"/>
                <w:szCs w:val="28"/>
              </w:rPr>
              <w:t xml:space="preserve"> Биробиджанского района  Еврейской автономной области</w:t>
            </w:r>
          </w:p>
        </w:tc>
      </w:tr>
      <w:tr w:rsidR="00821D1A" w:rsidRPr="002F59E2" w:rsidTr="00B27BE8">
        <w:tc>
          <w:tcPr>
            <w:tcW w:w="4457" w:type="dxa"/>
          </w:tcPr>
          <w:p w:rsidR="00821D1A" w:rsidRPr="002F59E2" w:rsidRDefault="00821D1A" w:rsidP="00B27BE8">
            <w:pPr>
              <w:widowControl w:val="0"/>
              <w:autoSpaceDE w:val="0"/>
              <w:autoSpaceDN w:val="0"/>
              <w:rPr>
                <w:sz w:val="28"/>
                <w:szCs w:val="28"/>
              </w:rPr>
            </w:pPr>
            <w:r w:rsidRPr="002F59E2">
              <w:rPr>
                <w:sz w:val="28"/>
                <w:szCs w:val="28"/>
              </w:rPr>
              <w:t>Продолжительность реализации проекта (количество месяцев, не более 12)</w:t>
            </w:r>
          </w:p>
        </w:tc>
        <w:tc>
          <w:tcPr>
            <w:tcW w:w="5097" w:type="dxa"/>
          </w:tcPr>
          <w:p w:rsidR="00821D1A" w:rsidRPr="002F59E2" w:rsidRDefault="00821D1A" w:rsidP="00B27BE8">
            <w:pPr>
              <w:widowControl w:val="0"/>
              <w:autoSpaceDE w:val="0"/>
              <w:autoSpaceDN w:val="0"/>
              <w:rPr>
                <w:sz w:val="28"/>
                <w:szCs w:val="28"/>
              </w:rPr>
            </w:pPr>
            <w:r w:rsidRPr="002F59E2">
              <w:rPr>
                <w:sz w:val="28"/>
                <w:szCs w:val="28"/>
              </w:rPr>
              <w:t xml:space="preserve">4 месяца </w:t>
            </w:r>
          </w:p>
        </w:tc>
      </w:tr>
      <w:tr w:rsidR="00821D1A" w:rsidRPr="002F59E2" w:rsidTr="00B27BE8">
        <w:tc>
          <w:tcPr>
            <w:tcW w:w="4457" w:type="dxa"/>
          </w:tcPr>
          <w:p w:rsidR="00821D1A" w:rsidRPr="002F59E2" w:rsidRDefault="00821D1A" w:rsidP="00B27BE8">
            <w:pPr>
              <w:widowControl w:val="0"/>
              <w:autoSpaceDE w:val="0"/>
              <w:autoSpaceDN w:val="0"/>
              <w:rPr>
                <w:sz w:val="28"/>
                <w:szCs w:val="28"/>
              </w:rPr>
            </w:pPr>
            <w:r w:rsidRPr="002F59E2">
              <w:rPr>
                <w:sz w:val="28"/>
                <w:szCs w:val="28"/>
              </w:rPr>
              <w:t>Дата начала реализации проекта</w:t>
            </w:r>
          </w:p>
        </w:tc>
        <w:tc>
          <w:tcPr>
            <w:tcW w:w="5097" w:type="dxa"/>
          </w:tcPr>
          <w:p w:rsidR="00821D1A" w:rsidRPr="002F59E2" w:rsidRDefault="00821D1A" w:rsidP="00B27BE8">
            <w:pPr>
              <w:widowControl w:val="0"/>
              <w:autoSpaceDE w:val="0"/>
              <w:autoSpaceDN w:val="0"/>
              <w:rPr>
                <w:sz w:val="28"/>
                <w:szCs w:val="28"/>
              </w:rPr>
            </w:pPr>
            <w:r w:rsidRPr="002F59E2">
              <w:rPr>
                <w:sz w:val="28"/>
                <w:szCs w:val="28"/>
              </w:rPr>
              <w:t>15 мая 2022 года</w:t>
            </w:r>
          </w:p>
        </w:tc>
      </w:tr>
      <w:tr w:rsidR="00821D1A" w:rsidRPr="002F59E2" w:rsidTr="00B27BE8">
        <w:tc>
          <w:tcPr>
            <w:tcW w:w="4457" w:type="dxa"/>
          </w:tcPr>
          <w:p w:rsidR="00821D1A" w:rsidRPr="002F59E2" w:rsidRDefault="00821D1A" w:rsidP="00B27BE8">
            <w:pPr>
              <w:widowControl w:val="0"/>
              <w:autoSpaceDE w:val="0"/>
              <w:autoSpaceDN w:val="0"/>
              <w:rPr>
                <w:sz w:val="28"/>
                <w:szCs w:val="28"/>
              </w:rPr>
            </w:pPr>
            <w:r w:rsidRPr="002F59E2">
              <w:rPr>
                <w:sz w:val="28"/>
                <w:szCs w:val="28"/>
              </w:rPr>
              <w:t>Дата окончания реализации проекта</w:t>
            </w:r>
          </w:p>
        </w:tc>
        <w:tc>
          <w:tcPr>
            <w:tcW w:w="5097" w:type="dxa"/>
          </w:tcPr>
          <w:p w:rsidR="00821D1A" w:rsidRPr="002F59E2" w:rsidRDefault="00821D1A" w:rsidP="00B27BE8">
            <w:pPr>
              <w:widowControl w:val="0"/>
              <w:autoSpaceDE w:val="0"/>
              <w:autoSpaceDN w:val="0"/>
              <w:rPr>
                <w:sz w:val="28"/>
                <w:szCs w:val="28"/>
              </w:rPr>
            </w:pPr>
            <w:r w:rsidRPr="002F59E2">
              <w:rPr>
                <w:sz w:val="28"/>
                <w:szCs w:val="28"/>
              </w:rPr>
              <w:t>15 сентября  2022 года</w:t>
            </w:r>
          </w:p>
        </w:tc>
      </w:tr>
      <w:tr w:rsidR="00821D1A" w:rsidRPr="002F59E2" w:rsidTr="00B27BE8">
        <w:tc>
          <w:tcPr>
            <w:tcW w:w="4457" w:type="dxa"/>
          </w:tcPr>
          <w:p w:rsidR="00821D1A" w:rsidRPr="002F59E2" w:rsidRDefault="00821D1A" w:rsidP="00B27BE8">
            <w:pPr>
              <w:widowControl w:val="0"/>
              <w:autoSpaceDE w:val="0"/>
              <w:autoSpaceDN w:val="0"/>
              <w:rPr>
                <w:b/>
                <w:sz w:val="28"/>
                <w:szCs w:val="28"/>
              </w:rPr>
            </w:pPr>
            <w:r w:rsidRPr="002F59E2">
              <w:rPr>
                <w:b/>
                <w:sz w:val="28"/>
                <w:szCs w:val="28"/>
              </w:rPr>
              <w:t>Общие расходы по проекту, тыс. рублей:</w:t>
            </w:r>
          </w:p>
        </w:tc>
        <w:tc>
          <w:tcPr>
            <w:tcW w:w="5097" w:type="dxa"/>
          </w:tcPr>
          <w:p w:rsidR="00821D1A" w:rsidRPr="002F59E2" w:rsidRDefault="00821D1A" w:rsidP="00B27BE8">
            <w:pPr>
              <w:widowControl w:val="0"/>
              <w:autoSpaceDE w:val="0"/>
              <w:autoSpaceDN w:val="0"/>
              <w:rPr>
                <w:b/>
                <w:sz w:val="28"/>
                <w:szCs w:val="28"/>
              </w:rPr>
            </w:pPr>
            <w:r w:rsidRPr="002F59E2">
              <w:rPr>
                <w:b/>
                <w:sz w:val="28"/>
                <w:szCs w:val="28"/>
              </w:rPr>
              <w:t>1500 000 руб.</w:t>
            </w:r>
          </w:p>
        </w:tc>
      </w:tr>
      <w:tr w:rsidR="00821D1A" w:rsidRPr="002F59E2" w:rsidTr="00B27BE8">
        <w:tc>
          <w:tcPr>
            <w:tcW w:w="4457" w:type="dxa"/>
          </w:tcPr>
          <w:p w:rsidR="00821D1A" w:rsidRPr="002F59E2" w:rsidRDefault="00821D1A" w:rsidP="00B27BE8">
            <w:pPr>
              <w:widowControl w:val="0"/>
              <w:autoSpaceDE w:val="0"/>
              <w:autoSpaceDN w:val="0"/>
              <w:rPr>
                <w:sz w:val="28"/>
                <w:szCs w:val="28"/>
              </w:rPr>
            </w:pPr>
            <w:r w:rsidRPr="002F59E2">
              <w:rPr>
                <w:sz w:val="28"/>
                <w:szCs w:val="28"/>
              </w:rPr>
              <w:t>в том числе за счет средств:</w:t>
            </w:r>
          </w:p>
        </w:tc>
        <w:tc>
          <w:tcPr>
            <w:tcW w:w="5097" w:type="dxa"/>
          </w:tcPr>
          <w:p w:rsidR="00821D1A" w:rsidRPr="002F59E2" w:rsidRDefault="00821D1A" w:rsidP="00B27BE8">
            <w:pPr>
              <w:widowControl w:val="0"/>
              <w:autoSpaceDE w:val="0"/>
              <w:autoSpaceDN w:val="0"/>
              <w:rPr>
                <w:sz w:val="28"/>
                <w:szCs w:val="28"/>
              </w:rPr>
            </w:pPr>
          </w:p>
        </w:tc>
      </w:tr>
      <w:tr w:rsidR="00821D1A" w:rsidRPr="002F59E2" w:rsidTr="00B27BE8">
        <w:tc>
          <w:tcPr>
            <w:tcW w:w="4457" w:type="dxa"/>
          </w:tcPr>
          <w:p w:rsidR="00821D1A" w:rsidRPr="002F59E2" w:rsidRDefault="00821D1A" w:rsidP="00B27BE8">
            <w:pPr>
              <w:widowControl w:val="0"/>
              <w:autoSpaceDE w:val="0"/>
              <w:autoSpaceDN w:val="0"/>
              <w:rPr>
                <w:sz w:val="28"/>
                <w:szCs w:val="28"/>
              </w:rPr>
            </w:pPr>
            <w:r w:rsidRPr="002F59E2">
              <w:rPr>
                <w:sz w:val="28"/>
                <w:szCs w:val="28"/>
              </w:rPr>
              <w:t>Федерального бюджета и бюджета субъекта Российской Федерации</w:t>
            </w:r>
          </w:p>
        </w:tc>
        <w:tc>
          <w:tcPr>
            <w:tcW w:w="5097" w:type="dxa"/>
          </w:tcPr>
          <w:p w:rsidR="00821D1A" w:rsidRPr="002F59E2" w:rsidRDefault="00821D1A" w:rsidP="00B27BE8">
            <w:pPr>
              <w:widowControl w:val="0"/>
              <w:autoSpaceDE w:val="0"/>
              <w:autoSpaceDN w:val="0"/>
              <w:rPr>
                <w:sz w:val="28"/>
                <w:szCs w:val="28"/>
              </w:rPr>
            </w:pPr>
            <w:r w:rsidRPr="002F59E2">
              <w:rPr>
                <w:sz w:val="28"/>
                <w:szCs w:val="28"/>
              </w:rPr>
              <w:t>1050 000 руб.</w:t>
            </w:r>
          </w:p>
        </w:tc>
      </w:tr>
      <w:tr w:rsidR="00821D1A" w:rsidRPr="002F59E2" w:rsidTr="00B27BE8">
        <w:tc>
          <w:tcPr>
            <w:tcW w:w="4457" w:type="dxa"/>
          </w:tcPr>
          <w:p w:rsidR="00821D1A" w:rsidRPr="002F59E2" w:rsidRDefault="00821D1A" w:rsidP="00B27BE8">
            <w:pPr>
              <w:widowControl w:val="0"/>
              <w:autoSpaceDE w:val="0"/>
              <w:autoSpaceDN w:val="0"/>
              <w:rPr>
                <w:sz w:val="28"/>
                <w:szCs w:val="28"/>
              </w:rPr>
            </w:pPr>
            <w:r w:rsidRPr="002F59E2">
              <w:rPr>
                <w:sz w:val="28"/>
                <w:szCs w:val="28"/>
              </w:rPr>
              <w:t>местного бюджета, подтверждающего выпиской из местного бюджета</w:t>
            </w:r>
          </w:p>
        </w:tc>
        <w:tc>
          <w:tcPr>
            <w:tcW w:w="5097" w:type="dxa"/>
          </w:tcPr>
          <w:p w:rsidR="00821D1A" w:rsidRPr="002F59E2" w:rsidRDefault="00821D1A" w:rsidP="00B27BE8">
            <w:pPr>
              <w:widowControl w:val="0"/>
              <w:autoSpaceDE w:val="0"/>
              <w:autoSpaceDN w:val="0"/>
              <w:rPr>
                <w:sz w:val="28"/>
                <w:szCs w:val="28"/>
              </w:rPr>
            </w:pPr>
            <w:r w:rsidRPr="002F59E2">
              <w:rPr>
                <w:sz w:val="28"/>
                <w:szCs w:val="28"/>
              </w:rPr>
              <w:t>45 000 руб.</w:t>
            </w:r>
          </w:p>
        </w:tc>
      </w:tr>
      <w:tr w:rsidR="00821D1A" w:rsidRPr="002F59E2" w:rsidTr="00B27BE8">
        <w:tc>
          <w:tcPr>
            <w:tcW w:w="4457" w:type="dxa"/>
          </w:tcPr>
          <w:p w:rsidR="00821D1A" w:rsidRPr="002F59E2" w:rsidRDefault="00821D1A" w:rsidP="00B27BE8">
            <w:pPr>
              <w:jc w:val="both"/>
              <w:rPr>
                <w:sz w:val="28"/>
                <w:szCs w:val="28"/>
              </w:rPr>
            </w:pPr>
            <w:r w:rsidRPr="002F59E2">
              <w:rPr>
                <w:sz w:val="28"/>
                <w:szCs w:val="28"/>
              </w:rPr>
              <w:t>внебюджетных источников, включая вклад граждан и (или) юридических лиц (индивидуальных предпринимателей)</w:t>
            </w:r>
            <w:r w:rsidR="002A4594" w:rsidRPr="002F59E2">
              <w:rPr>
                <w:sz w:val="28"/>
                <w:szCs w:val="28"/>
              </w:rPr>
              <w:t>, общественных, включая волонтерские, организаций</w:t>
            </w:r>
            <w:r w:rsidRPr="002F59E2">
              <w:rPr>
                <w:sz w:val="28"/>
                <w:szCs w:val="28"/>
              </w:rPr>
              <w:t xml:space="preserve"> в реализацию проекта в различных формах (денежные средства, трудовое участие, предоставление помещений и технических средств)</w:t>
            </w:r>
          </w:p>
          <w:p w:rsidR="00821D1A" w:rsidRPr="002F59E2" w:rsidRDefault="00821D1A" w:rsidP="00B27BE8">
            <w:pPr>
              <w:widowControl w:val="0"/>
              <w:autoSpaceDE w:val="0"/>
              <w:autoSpaceDN w:val="0"/>
              <w:rPr>
                <w:sz w:val="28"/>
                <w:szCs w:val="28"/>
              </w:rPr>
            </w:pPr>
          </w:p>
        </w:tc>
        <w:tc>
          <w:tcPr>
            <w:tcW w:w="5097" w:type="dxa"/>
          </w:tcPr>
          <w:p w:rsidR="00821D1A" w:rsidRPr="002F59E2" w:rsidRDefault="00821D1A" w:rsidP="00B27BE8">
            <w:pPr>
              <w:widowControl w:val="0"/>
              <w:autoSpaceDE w:val="0"/>
              <w:autoSpaceDN w:val="0"/>
              <w:rPr>
                <w:sz w:val="28"/>
                <w:szCs w:val="28"/>
              </w:rPr>
            </w:pPr>
            <w:r w:rsidRPr="002F59E2">
              <w:rPr>
                <w:sz w:val="28"/>
                <w:szCs w:val="28"/>
              </w:rPr>
              <w:t>405 000 руб.</w:t>
            </w:r>
          </w:p>
        </w:tc>
      </w:tr>
    </w:tbl>
    <w:p w:rsidR="00904FF9" w:rsidRPr="002F59E2" w:rsidRDefault="00904FF9" w:rsidP="00904FF9">
      <w:pPr>
        <w:suppressAutoHyphens/>
        <w:ind w:firstLine="709"/>
        <w:jc w:val="both"/>
        <w:rPr>
          <w:rFonts w:eastAsia="Calibri"/>
          <w:b/>
          <w:sz w:val="28"/>
          <w:szCs w:val="28"/>
        </w:rPr>
      </w:pPr>
      <w:r w:rsidRPr="002F59E2">
        <w:rPr>
          <w:rFonts w:eastAsia="Calibri"/>
          <w:b/>
          <w:sz w:val="28"/>
          <w:szCs w:val="28"/>
        </w:rPr>
        <w:t xml:space="preserve">    </w:t>
      </w:r>
    </w:p>
    <w:p w:rsidR="002F59E2" w:rsidRDefault="002F59E2" w:rsidP="00904FF9">
      <w:pPr>
        <w:suppressAutoHyphens/>
        <w:ind w:firstLine="709"/>
        <w:jc w:val="both"/>
        <w:rPr>
          <w:rFonts w:cs="Arial"/>
          <w:sz w:val="28"/>
          <w:szCs w:val="28"/>
        </w:rPr>
      </w:pPr>
    </w:p>
    <w:p w:rsidR="002F59E2" w:rsidRDefault="002F59E2" w:rsidP="00904FF9">
      <w:pPr>
        <w:suppressAutoHyphens/>
        <w:ind w:firstLine="709"/>
        <w:jc w:val="both"/>
        <w:rPr>
          <w:rFonts w:cs="Arial"/>
          <w:sz w:val="28"/>
          <w:szCs w:val="28"/>
        </w:rPr>
      </w:pPr>
    </w:p>
    <w:p w:rsidR="002F59E2" w:rsidRDefault="002F59E2" w:rsidP="00904FF9">
      <w:pPr>
        <w:suppressAutoHyphens/>
        <w:ind w:firstLine="709"/>
        <w:jc w:val="both"/>
        <w:rPr>
          <w:rFonts w:cs="Arial"/>
          <w:sz w:val="28"/>
          <w:szCs w:val="28"/>
        </w:rPr>
      </w:pPr>
    </w:p>
    <w:p w:rsidR="002F59E2" w:rsidRDefault="002F59E2" w:rsidP="00904FF9">
      <w:pPr>
        <w:suppressAutoHyphens/>
        <w:ind w:firstLine="709"/>
        <w:jc w:val="both"/>
        <w:rPr>
          <w:rFonts w:cs="Arial"/>
          <w:sz w:val="28"/>
          <w:szCs w:val="28"/>
        </w:rPr>
      </w:pPr>
    </w:p>
    <w:p w:rsidR="002F59E2" w:rsidRDefault="002F59E2" w:rsidP="00904FF9">
      <w:pPr>
        <w:suppressAutoHyphens/>
        <w:ind w:firstLine="709"/>
        <w:jc w:val="both"/>
        <w:rPr>
          <w:rFonts w:cs="Arial"/>
          <w:sz w:val="28"/>
          <w:szCs w:val="28"/>
        </w:rPr>
      </w:pPr>
    </w:p>
    <w:p w:rsidR="002F59E2" w:rsidRDefault="002F59E2" w:rsidP="00904FF9">
      <w:pPr>
        <w:suppressAutoHyphens/>
        <w:ind w:firstLine="709"/>
        <w:jc w:val="both"/>
        <w:rPr>
          <w:rFonts w:cs="Arial"/>
          <w:sz w:val="28"/>
          <w:szCs w:val="28"/>
        </w:rPr>
      </w:pPr>
    </w:p>
    <w:p w:rsidR="002F59E2" w:rsidRDefault="002F59E2" w:rsidP="00904FF9">
      <w:pPr>
        <w:suppressAutoHyphens/>
        <w:ind w:firstLine="709"/>
        <w:jc w:val="both"/>
        <w:rPr>
          <w:rFonts w:cs="Arial"/>
          <w:sz w:val="28"/>
          <w:szCs w:val="28"/>
        </w:rPr>
      </w:pPr>
    </w:p>
    <w:p w:rsidR="00904FF9" w:rsidRPr="002F59E2" w:rsidRDefault="00904FF9" w:rsidP="00904FF9">
      <w:pPr>
        <w:suppressAutoHyphens/>
        <w:ind w:firstLine="709"/>
        <w:jc w:val="both"/>
        <w:rPr>
          <w:rFonts w:cs="Arial"/>
          <w:sz w:val="28"/>
          <w:szCs w:val="28"/>
        </w:rPr>
      </w:pPr>
      <w:r w:rsidRPr="002F59E2">
        <w:rPr>
          <w:rFonts w:cs="Arial"/>
          <w:sz w:val="28"/>
          <w:szCs w:val="28"/>
        </w:rPr>
        <w:lastRenderedPageBreak/>
        <w:t>Целевая группа:</w:t>
      </w:r>
    </w:p>
    <w:p w:rsidR="00821D1A" w:rsidRPr="002F59E2" w:rsidRDefault="00821D1A" w:rsidP="00904FF9">
      <w:pPr>
        <w:suppressAutoHyphens/>
        <w:ind w:firstLine="709"/>
        <w:jc w:val="both"/>
        <w:rPr>
          <w:rFonts w:cs="Arial"/>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1"/>
        <w:gridCol w:w="2202"/>
      </w:tblGrid>
      <w:tr w:rsidR="00821D1A" w:rsidRPr="002F59E2" w:rsidTr="00B27BE8">
        <w:tc>
          <w:tcPr>
            <w:tcW w:w="3863" w:type="pct"/>
            <w:tcBorders>
              <w:top w:val="single" w:sz="4" w:space="0" w:color="auto"/>
              <w:left w:val="single" w:sz="4" w:space="0" w:color="auto"/>
              <w:bottom w:val="single" w:sz="4" w:space="0" w:color="auto"/>
              <w:right w:val="single" w:sz="4" w:space="0" w:color="auto"/>
            </w:tcBorders>
          </w:tcPr>
          <w:p w:rsidR="00821D1A" w:rsidRPr="002F59E2" w:rsidRDefault="00821D1A" w:rsidP="00B27BE8">
            <w:pPr>
              <w:suppressAutoHyphens/>
              <w:jc w:val="both"/>
              <w:rPr>
                <w:sz w:val="28"/>
                <w:szCs w:val="28"/>
              </w:rPr>
            </w:pPr>
            <w:r w:rsidRPr="002F59E2">
              <w:rPr>
                <w:sz w:val="28"/>
                <w:szCs w:val="28"/>
              </w:rPr>
              <w:t>Численность граждан, подтвердивших участие в реализации проекта, человек</w:t>
            </w:r>
          </w:p>
          <w:p w:rsidR="00821D1A" w:rsidRPr="002F59E2" w:rsidRDefault="00821D1A" w:rsidP="00B27BE8">
            <w:pPr>
              <w:suppressAutoHyphens/>
              <w:jc w:val="both"/>
              <w:rPr>
                <w:sz w:val="28"/>
                <w:szCs w:val="28"/>
              </w:rPr>
            </w:pPr>
          </w:p>
        </w:tc>
        <w:tc>
          <w:tcPr>
            <w:tcW w:w="1137" w:type="pct"/>
            <w:tcBorders>
              <w:top w:val="single" w:sz="4" w:space="0" w:color="auto"/>
              <w:left w:val="single" w:sz="4" w:space="0" w:color="auto"/>
              <w:bottom w:val="single" w:sz="4" w:space="0" w:color="auto"/>
              <w:right w:val="single" w:sz="4" w:space="0" w:color="auto"/>
            </w:tcBorders>
          </w:tcPr>
          <w:p w:rsidR="00821D1A" w:rsidRPr="002F59E2" w:rsidRDefault="00821D1A" w:rsidP="00B27BE8">
            <w:pPr>
              <w:suppressAutoHyphens/>
              <w:jc w:val="both"/>
              <w:rPr>
                <w:sz w:val="28"/>
                <w:szCs w:val="28"/>
              </w:rPr>
            </w:pPr>
            <w:r w:rsidRPr="002F59E2">
              <w:rPr>
                <w:sz w:val="28"/>
                <w:szCs w:val="28"/>
              </w:rPr>
              <w:t>349</w:t>
            </w:r>
          </w:p>
        </w:tc>
      </w:tr>
      <w:tr w:rsidR="00821D1A" w:rsidRPr="002F59E2" w:rsidTr="00B27BE8">
        <w:tc>
          <w:tcPr>
            <w:tcW w:w="3863" w:type="pct"/>
            <w:tcBorders>
              <w:top w:val="single" w:sz="4" w:space="0" w:color="auto"/>
              <w:left w:val="single" w:sz="4" w:space="0" w:color="auto"/>
              <w:bottom w:val="single" w:sz="4" w:space="0" w:color="auto"/>
              <w:right w:val="single" w:sz="4" w:space="0" w:color="auto"/>
            </w:tcBorders>
          </w:tcPr>
          <w:p w:rsidR="00821D1A" w:rsidRPr="002F59E2" w:rsidRDefault="00821D1A" w:rsidP="00B27BE8">
            <w:pPr>
              <w:suppressAutoHyphens/>
              <w:jc w:val="both"/>
              <w:rPr>
                <w:sz w:val="28"/>
                <w:szCs w:val="28"/>
              </w:rPr>
            </w:pPr>
            <w:r w:rsidRPr="002F59E2">
              <w:rPr>
                <w:sz w:val="28"/>
                <w:szCs w:val="28"/>
              </w:rPr>
              <w:t>Общее количество граждан, проживающих в населенном пункте, расположенном на сельской территории, в котором реализуется проект, человек</w:t>
            </w:r>
          </w:p>
          <w:p w:rsidR="00821D1A" w:rsidRPr="002F59E2" w:rsidRDefault="00821D1A" w:rsidP="00B27BE8">
            <w:pPr>
              <w:suppressAutoHyphens/>
              <w:jc w:val="both"/>
              <w:rPr>
                <w:sz w:val="28"/>
                <w:szCs w:val="28"/>
              </w:rPr>
            </w:pPr>
          </w:p>
        </w:tc>
        <w:tc>
          <w:tcPr>
            <w:tcW w:w="1137" w:type="pct"/>
            <w:tcBorders>
              <w:top w:val="single" w:sz="4" w:space="0" w:color="auto"/>
              <w:left w:val="single" w:sz="4" w:space="0" w:color="auto"/>
              <w:bottom w:val="single" w:sz="4" w:space="0" w:color="auto"/>
              <w:right w:val="single" w:sz="4" w:space="0" w:color="auto"/>
            </w:tcBorders>
          </w:tcPr>
          <w:p w:rsidR="00821D1A" w:rsidRPr="002F59E2" w:rsidRDefault="00821D1A" w:rsidP="00B27BE8">
            <w:pPr>
              <w:suppressAutoHyphens/>
              <w:jc w:val="both"/>
              <w:rPr>
                <w:sz w:val="28"/>
                <w:szCs w:val="28"/>
              </w:rPr>
            </w:pPr>
            <w:r w:rsidRPr="002F59E2">
              <w:rPr>
                <w:sz w:val="28"/>
                <w:szCs w:val="28"/>
              </w:rPr>
              <w:t>с. Надеждинское – 399;</w:t>
            </w:r>
          </w:p>
          <w:p w:rsidR="00821D1A" w:rsidRPr="002F59E2" w:rsidRDefault="00821D1A" w:rsidP="00B27BE8">
            <w:pPr>
              <w:suppressAutoHyphens/>
              <w:jc w:val="both"/>
              <w:rPr>
                <w:sz w:val="28"/>
                <w:szCs w:val="28"/>
              </w:rPr>
            </w:pPr>
            <w:r w:rsidRPr="002F59E2">
              <w:rPr>
                <w:sz w:val="28"/>
                <w:szCs w:val="28"/>
              </w:rPr>
              <w:t>с. Головино - 140</w:t>
            </w:r>
          </w:p>
          <w:p w:rsidR="00821D1A" w:rsidRPr="002F59E2" w:rsidRDefault="00821D1A" w:rsidP="00B27BE8">
            <w:pPr>
              <w:suppressAutoHyphens/>
              <w:jc w:val="both"/>
              <w:rPr>
                <w:sz w:val="28"/>
                <w:szCs w:val="28"/>
              </w:rPr>
            </w:pPr>
            <w:r w:rsidRPr="002F59E2">
              <w:rPr>
                <w:sz w:val="28"/>
                <w:szCs w:val="28"/>
              </w:rPr>
              <w:t>Всего: 539</w:t>
            </w:r>
          </w:p>
        </w:tc>
      </w:tr>
      <w:tr w:rsidR="00821D1A" w:rsidRPr="002F59E2" w:rsidTr="00B27BE8">
        <w:tc>
          <w:tcPr>
            <w:tcW w:w="3863" w:type="pct"/>
            <w:tcBorders>
              <w:top w:val="single" w:sz="4" w:space="0" w:color="auto"/>
              <w:left w:val="single" w:sz="4" w:space="0" w:color="auto"/>
              <w:bottom w:val="single" w:sz="4" w:space="0" w:color="auto"/>
              <w:right w:val="single" w:sz="4" w:space="0" w:color="auto"/>
            </w:tcBorders>
          </w:tcPr>
          <w:p w:rsidR="00821D1A" w:rsidRPr="002F59E2" w:rsidRDefault="00821D1A" w:rsidP="00B27BE8">
            <w:pPr>
              <w:suppressAutoHyphens/>
              <w:jc w:val="both"/>
              <w:rPr>
                <w:sz w:val="28"/>
                <w:szCs w:val="28"/>
              </w:rPr>
            </w:pPr>
            <w:r w:rsidRPr="002F59E2">
              <w:rPr>
                <w:sz w:val="28"/>
                <w:szCs w:val="28"/>
              </w:rPr>
              <w:t>Количество граждан, которые получат пользу от реализации проекта, человек</w:t>
            </w:r>
          </w:p>
          <w:p w:rsidR="00821D1A" w:rsidRPr="002F59E2" w:rsidRDefault="00821D1A" w:rsidP="00B27BE8">
            <w:pPr>
              <w:suppressAutoHyphens/>
              <w:jc w:val="both"/>
              <w:rPr>
                <w:sz w:val="28"/>
                <w:szCs w:val="28"/>
              </w:rPr>
            </w:pPr>
          </w:p>
        </w:tc>
        <w:tc>
          <w:tcPr>
            <w:tcW w:w="1137" w:type="pct"/>
            <w:tcBorders>
              <w:top w:val="single" w:sz="4" w:space="0" w:color="auto"/>
              <w:left w:val="single" w:sz="4" w:space="0" w:color="auto"/>
              <w:bottom w:val="single" w:sz="4" w:space="0" w:color="auto"/>
              <w:right w:val="single" w:sz="4" w:space="0" w:color="auto"/>
            </w:tcBorders>
          </w:tcPr>
          <w:p w:rsidR="00821D1A" w:rsidRPr="002F59E2" w:rsidRDefault="00821D1A" w:rsidP="00B27BE8">
            <w:pPr>
              <w:suppressAutoHyphens/>
              <w:jc w:val="both"/>
              <w:rPr>
                <w:sz w:val="28"/>
                <w:szCs w:val="28"/>
              </w:rPr>
            </w:pPr>
            <w:r w:rsidRPr="002F59E2">
              <w:rPr>
                <w:sz w:val="28"/>
                <w:szCs w:val="28"/>
              </w:rPr>
              <w:t>377</w:t>
            </w:r>
          </w:p>
        </w:tc>
      </w:tr>
      <w:tr w:rsidR="00821D1A" w:rsidRPr="002F59E2" w:rsidTr="00B27BE8">
        <w:tc>
          <w:tcPr>
            <w:tcW w:w="3863" w:type="pct"/>
            <w:tcBorders>
              <w:top w:val="single" w:sz="4" w:space="0" w:color="auto"/>
              <w:left w:val="single" w:sz="4" w:space="0" w:color="auto"/>
              <w:bottom w:val="single" w:sz="4" w:space="0" w:color="auto"/>
              <w:right w:val="single" w:sz="4" w:space="0" w:color="auto"/>
            </w:tcBorders>
          </w:tcPr>
          <w:p w:rsidR="00821D1A" w:rsidRPr="002F59E2" w:rsidRDefault="00821D1A" w:rsidP="00B27BE8">
            <w:pPr>
              <w:suppressAutoHyphens/>
              <w:jc w:val="both"/>
              <w:rPr>
                <w:sz w:val="28"/>
                <w:szCs w:val="28"/>
              </w:rPr>
            </w:pPr>
            <w:r w:rsidRPr="002F59E2">
              <w:rPr>
                <w:sz w:val="28"/>
                <w:szCs w:val="28"/>
              </w:rPr>
              <w:t>Удельный вес граждан, получающих выгоду от реализации проекта, %</w:t>
            </w:r>
          </w:p>
          <w:p w:rsidR="00821D1A" w:rsidRPr="002F59E2" w:rsidRDefault="00821D1A" w:rsidP="00B27BE8">
            <w:pPr>
              <w:suppressAutoHyphens/>
              <w:jc w:val="both"/>
              <w:rPr>
                <w:sz w:val="28"/>
                <w:szCs w:val="28"/>
              </w:rPr>
            </w:pPr>
          </w:p>
        </w:tc>
        <w:tc>
          <w:tcPr>
            <w:tcW w:w="1137" w:type="pct"/>
            <w:tcBorders>
              <w:top w:val="single" w:sz="4" w:space="0" w:color="auto"/>
              <w:left w:val="single" w:sz="4" w:space="0" w:color="auto"/>
              <w:bottom w:val="single" w:sz="4" w:space="0" w:color="auto"/>
              <w:right w:val="single" w:sz="4" w:space="0" w:color="auto"/>
            </w:tcBorders>
          </w:tcPr>
          <w:p w:rsidR="00821D1A" w:rsidRPr="002F59E2" w:rsidRDefault="00821D1A" w:rsidP="00B27BE8">
            <w:pPr>
              <w:suppressAutoHyphens/>
              <w:jc w:val="both"/>
              <w:rPr>
                <w:sz w:val="28"/>
                <w:szCs w:val="28"/>
              </w:rPr>
            </w:pPr>
            <w:r w:rsidRPr="002F59E2">
              <w:rPr>
                <w:sz w:val="28"/>
                <w:szCs w:val="28"/>
              </w:rPr>
              <w:t>70%</w:t>
            </w:r>
          </w:p>
        </w:tc>
      </w:tr>
    </w:tbl>
    <w:p w:rsidR="00821D1A" w:rsidRPr="002F59E2" w:rsidRDefault="00821D1A" w:rsidP="00904FF9">
      <w:pPr>
        <w:suppressAutoHyphens/>
        <w:ind w:firstLine="709"/>
        <w:jc w:val="both"/>
        <w:rPr>
          <w:rFonts w:cs="Arial"/>
          <w:sz w:val="28"/>
          <w:szCs w:val="28"/>
        </w:rPr>
      </w:pPr>
    </w:p>
    <w:p w:rsidR="00904FF9" w:rsidRPr="002F59E2" w:rsidRDefault="00904FF9" w:rsidP="00904FF9">
      <w:pPr>
        <w:widowControl w:val="0"/>
        <w:tabs>
          <w:tab w:val="left" w:pos="0"/>
        </w:tabs>
        <w:autoSpaceDE w:val="0"/>
        <w:autoSpaceDN w:val="0"/>
        <w:jc w:val="center"/>
        <w:rPr>
          <w:b/>
          <w:sz w:val="28"/>
          <w:szCs w:val="28"/>
        </w:rPr>
      </w:pPr>
      <w:r w:rsidRPr="002F59E2">
        <w:rPr>
          <w:b/>
          <w:sz w:val="28"/>
          <w:szCs w:val="28"/>
        </w:rPr>
        <w:t xml:space="preserve">II. Описание проекта </w:t>
      </w:r>
    </w:p>
    <w:p w:rsidR="00904FF9" w:rsidRPr="002F59E2" w:rsidRDefault="00904FF9" w:rsidP="00904FF9">
      <w:pPr>
        <w:widowControl w:val="0"/>
        <w:tabs>
          <w:tab w:val="left" w:pos="0"/>
        </w:tabs>
        <w:autoSpaceDE w:val="0"/>
        <w:autoSpaceDN w:val="0"/>
        <w:jc w:val="center"/>
        <w:rPr>
          <w:sz w:val="28"/>
          <w:szCs w:val="28"/>
        </w:rPr>
      </w:pPr>
    </w:p>
    <w:p w:rsidR="00904FF9" w:rsidRPr="002F59E2" w:rsidRDefault="00904FF9" w:rsidP="00904FF9">
      <w:pPr>
        <w:widowControl w:val="0"/>
        <w:tabs>
          <w:tab w:val="left" w:pos="0"/>
        </w:tabs>
        <w:spacing w:after="200" w:line="324" w:lineRule="exact"/>
        <w:ind w:left="420" w:right="20"/>
        <w:jc w:val="both"/>
        <w:rPr>
          <w:b/>
          <w:spacing w:val="3"/>
          <w:sz w:val="28"/>
          <w:szCs w:val="28"/>
          <w:shd w:val="clear" w:color="auto" w:fill="FFFFFF"/>
        </w:rPr>
      </w:pPr>
      <w:r w:rsidRPr="002F59E2">
        <w:rPr>
          <w:b/>
          <w:spacing w:val="3"/>
          <w:sz w:val="28"/>
          <w:szCs w:val="28"/>
          <w:shd w:val="clear" w:color="auto" w:fill="FFFFFF"/>
        </w:rPr>
        <w:tab/>
      </w:r>
      <w:r w:rsidRPr="002F59E2">
        <w:rPr>
          <w:b/>
          <w:spacing w:val="3"/>
          <w:sz w:val="28"/>
          <w:szCs w:val="28"/>
          <w:shd w:val="clear" w:color="auto" w:fill="FFFFFF"/>
        </w:rPr>
        <w:tab/>
        <w:t>2.1. Описание проблемы и обоснование ее актуальности для граждан, проживающих на сельской территории</w:t>
      </w:r>
    </w:p>
    <w:p w:rsidR="00821D1A" w:rsidRPr="002F59E2" w:rsidRDefault="00904FF9" w:rsidP="00821D1A">
      <w:pPr>
        <w:widowControl w:val="0"/>
        <w:tabs>
          <w:tab w:val="left" w:pos="0"/>
        </w:tabs>
        <w:spacing w:line="324" w:lineRule="exact"/>
        <w:ind w:right="20"/>
        <w:jc w:val="both"/>
        <w:rPr>
          <w:sz w:val="28"/>
          <w:szCs w:val="28"/>
        </w:rPr>
      </w:pPr>
      <w:r w:rsidRPr="002F59E2">
        <w:rPr>
          <w:color w:val="282828"/>
          <w:sz w:val="28"/>
          <w:szCs w:val="28"/>
          <w:shd w:val="clear" w:color="auto" w:fill="FFFFFF"/>
        </w:rPr>
        <w:tab/>
      </w:r>
      <w:r w:rsidR="00821D1A" w:rsidRPr="002F59E2">
        <w:rPr>
          <w:sz w:val="28"/>
          <w:szCs w:val="28"/>
        </w:rPr>
        <w:t xml:space="preserve">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является многофункциональным центром культурно-досуговой деятельности сельского поселения. На базе учреждения функционируют 12 клубных формирований, в которых занимаются 180 человек. Творческие </w:t>
      </w:r>
      <w:proofErr w:type="gramStart"/>
      <w:r w:rsidR="00821D1A" w:rsidRPr="002F59E2">
        <w:rPr>
          <w:sz w:val="28"/>
          <w:szCs w:val="28"/>
        </w:rPr>
        <w:t>коллективы  Дома</w:t>
      </w:r>
      <w:proofErr w:type="gramEnd"/>
      <w:r w:rsidR="00821D1A" w:rsidRPr="002F59E2">
        <w:rPr>
          <w:sz w:val="28"/>
          <w:szCs w:val="28"/>
        </w:rPr>
        <w:t xml:space="preserve"> культуры хорошо известны жителям Биробиджанского муниципального района и Еврейской автономной области, являются лауреатами региональных конкурсов. В течение года в здании и на площадке перед Домом культуры проходят в среднем 160 культурно-массовых мероприятий для различных возрастных и социальных групп населения муниципального образования: дошкольников, школьников, молодежи, людей среднего возраста, пожилых, детей, оказавшихся в трудной жизненной ситуации, многодетных семей, людей с ограниченными физическими возможностями и т.д. Широк спектр и форм мероприятий: торжественные и тематические концерты, театрализованные представления и игровые программы, викторины, </w:t>
      </w:r>
      <w:proofErr w:type="spellStart"/>
      <w:r w:rsidR="00821D1A" w:rsidRPr="002F59E2">
        <w:rPr>
          <w:sz w:val="28"/>
          <w:szCs w:val="28"/>
        </w:rPr>
        <w:t>видеолектории</w:t>
      </w:r>
      <w:proofErr w:type="spellEnd"/>
      <w:r w:rsidR="00821D1A" w:rsidRPr="002F59E2">
        <w:rPr>
          <w:sz w:val="28"/>
          <w:szCs w:val="28"/>
        </w:rPr>
        <w:t xml:space="preserve">, спортивные эстафеты, танцевальные вечера и т.д.. Помимо этого, поселенческий Дом </w:t>
      </w:r>
      <w:proofErr w:type="gramStart"/>
      <w:r w:rsidR="00821D1A" w:rsidRPr="002F59E2">
        <w:rPr>
          <w:sz w:val="28"/>
          <w:szCs w:val="28"/>
        </w:rPr>
        <w:t>культуры  является</w:t>
      </w:r>
      <w:proofErr w:type="gramEnd"/>
      <w:r w:rsidR="00821D1A" w:rsidRPr="002F59E2">
        <w:rPr>
          <w:sz w:val="28"/>
          <w:szCs w:val="28"/>
        </w:rPr>
        <w:t xml:space="preserve"> площадкой для встреч представителей власти с жителями </w:t>
      </w:r>
      <w:r w:rsidR="00821D1A" w:rsidRPr="002F59E2">
        <w:rPr>
          <w:sz w:val="28"/>
          <w:szCs w:val="28"/>
        </w:rPr>
        <w:lastRenderedPageBreak/>
        <w:t xml:space="preserve">поселения; на базе учреждения образованы избирательные участки. </w:t>
      </w:r>
    </w:p>
    <w:p w:rsidR="00821D1A" w:rsidRPr="002F59E2" w:rsidRDefault="00821D1A" w:rsidP="00821D1A">
      <w:pPr>
        <w:widowControl w:val="0"/>
        <w:tabs>
          <w:tab w:val="left" w:pos="0"/>
        </w:tabs>
        <w:spacing w:line="324" w:lineRule="exact"/>
        <w:ind w:right="20"/>
        <w:jc w:val="both"/>
        <w:rPr>
          <w:sz w:val="28"/>
          <w:szCs w:val="28"/>
        </w:rPr>
      </w:pPr>
      <w:r w:rsidRPr="002F59E2">
        <w:rPr>
          <w:sz w:val="28"/>
          <w:szCs w:val="28"/>
        </w:rPr>
        <w:tab/>
        <w:t xml:space="preserve">К сожалению, ограждение Дома культуры отсутствует, что является недопустимым, так как способствует свободному доступу посторонних лиц и автотранспорта на территорию Дома культуры, ведет к захламлению прилегающей территории, ставит под угрозу жизнь и здоровье детей, занимающихся в Доме культуры, ослабляет антитеррористическую защищенность зданий. </w:t>
      </w:r>
    </w:p>
    <w:p w:rsidR="00821D1A" w:rsidRPr="002F59E2" w:rsidRDefault="00821D1A" w:rsidP="00821D1A">
      <w:pPr>
        <w:widowControl w:val="0"/>
        <w:tabs>
          <w:tab w:val="left" w:pos="0"/>
        </w:tabs>
        <w:spacing w:line="324" w:lineRule="exact"/>
        <w:ind w:right="20"/>
        <w:jc w:val="both"/>
        <w:rPr>
          <w:sz w:val="28"/>
          <w:szCs w:val="28"/>
        </w:rPr>
      </w:pPr>
      <w:r w:rsidRPr="002F59E2">
        <w:rPr>
          <w:sz w:val="28"/>
          <w:szCs w:val="28"/>
        </w:rPr>
        <w:tab/>
        <w:t xml:space="preserve">Принимая во внимание, что согласно ст. 41 Конституции Российской Федерации, каждый имеет право на охрану здоровья;  в статье 2 Федерального закона от 6 марта 2006 г. N 35-Ф3 «О противодействии терроризму» закреплены основные принципы противодействия терроризму: обеспечение и защита основных прав и свобод человека и гражданина (п. 1), приоритет мер предупреждения терроризма (п. 7);  согласно СанПиН 2.4.2.1178-02, территория участка учреждения культуры должна быть ограждена забором высотой 1,5 м и вдоль него - зелеными насаждениями, а также иметь наружное освещение. Муниципальному казенному учреждению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необходимо установить современное ограждение территории, которое не только обеспечит безопасность нахождения детей в Доме культуры, но и приведёт внешний вид территории </w:t>
      </w:r>
      <w:proofErr w:type="gramStart"/>
      <w:r w:rsidRPr="002F59E2">
        <w:rPr>
          <w:sz w:val="28"/>
          <w:szCs w:val="28"/>
        </w:rPr>
        <w:t>учреждения  в</w:t>
      </w:r>
      <w:proofErr w:type="gramEnd"/>
      <w:r w:rsidRPr="002F59E2">
        <w:rPr>
          <w:sz w:val="28"/>
          <w:szCs w:val="28"/>
        </w:rPr>
        <w:t xml:space="preserve"> соответствие с положительно меняющимся внешним обликом населенных пунктов сельского поселения. </w:t>
      </w:r>
    </w:p>
    <w:p w:rsidR="00821D1A" w:rsidRPr="002F59E2" w:rsidRDefault="00821D1A" w:rsidP="00821D1A">
      <w:pPr>
        <w:widowControl w:val="0"/>
        <w:tabs>
          <w:tab w:val="left" w:pos="250"/>
        </w:tabs>
        <w:spacing w:line="220" w:lineRule="exact"/>
        <w:ind w:right="220"/>
        <w:jc w:val="center"/>
        <w:outlineLvl w:val="0"/>
        <w:rPr>
          <w:b/>
          <w:bCs/>
          <w:spacing w:val="1"/>
          <w:sz w:val="28"/>
          <w:szCs w:val="28"/>
          <w:shd w:val="clear" w:color="auto" w:fill="FFFFFF"/>
        </w:rPr>
      </w:pPr>
      <w:bookmarkStart w:id="0" w:name="bookmark3"/>
    </w:p>
    <w:p w:rsidR="00821D1A" w:rsidRPr="002F59E2" w:rsidRDefault="00821D1A" w:rsidP="00821D1A">
      <w:pPr>
        <w:widowControl w:val="0"/>
        <w:tabs>
          <w:tab w:val="left" w:pos="250"/>
        </w:tabs>
        <w:spacing w:line="220" w:lineRule="exact"/>
        <w:ind w:right="220"/>
        <w:jc w:val="center"/>
        <w:outlineLvl w:val="0"/>
        <w:rPr>
          <w:b/>
          <w:bCs/>
          <w:spacing w:val="1"/>
          <w:sz w:val="28"/>
          <w:szCs w:val="28"/>
          <w:shd w:val="clear" w:color="auto" w:fill="FFFFFF"/>
        </w:rPr>
      </w:pPr>
      <w:r w:rsidRPr="002F59E2">
        <w:rPr>
          <w:b/>
          <w:bCs/>
          <w:spacing w:val="1"/>
          <w:sz w:val="28"/>
          <w:szCs w:val="28"/>
          <w:shd w:val="clear" w:color="auto" w:fill="FFFFFF"/>
        </w:rPr>
        <w:t xml:space="preserve">2.2. Календарный план реализации мероприятий </w:t>
      </w:r>
      <w:bookmarkEnd w:id="0"/>
      <w:r w:rsidRPr="002F59E2">
        <w:rPr>
          <w:b/>
          <w:bCs/>
          <w:spacing w:val="1"/>
          <w:sz w:val="28"/>
          <w:szCs w:val="28"/>
          <w:shd w:val="clear" w:color="auto" w:fill="FFFFFF"/>
        </w:rPr>
        <w:t>проекта</w:t>
      </w:r>
    </w:p>
    <w:p w:rsidR="00821D1A" w:rsidRPr="002F59E2" w:rsidRDefault="00821D1A" w:rsidP="00821D1A">
      <w:pPr>
        <w:widowControl w:val="0"/>
        <w:autoSpaceDE w:val="0"/>
        <w:autoSpaceDN w:val="0"/>
        <w:ind w:firstLine="720"/>
        <w:jc w:val="both"/>
        <w:rPr>
          <w:sz w:val="28"/>
          <w:szCs w:val="28"/>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1986"/>
        <w:gridCol w:w="2071"/>
      </w:tblGrid>
      <w:tr w:rsidR="00821D1A" w:rsidRPr="002F59E2" w:rsidTr="00B27BE8">
        <w:trPr>
          <w:jc w:val="center"/>
        </w:trPr>
        <w:tc>
          <w:tcPr>
            <w:tcW w:w="5165" w:type="dxa"/>
          </w:tcPr>
          <w:p w:rsidR="00821D1A" w:rsidRPr="002F59E2" w:rsidRDefault="00821D1A" w:rsidP="00B27BE8">
            <w:pPr>
              <w:widowControl w:val="0"/>
              <w:autoSpaceDE w:val="0"/>
              <w:autoSpaceDN w:val="0"/>
              <w:ind w:firstLine="720"/>
              <w:jc w:val="center"/>
              <w:rPr>
                <w:sz w:val="28"/>
                <w:szCs w:val="28"/>
              </w:rPr>
            </w:pPr>
            <w:r w:rsidRPr="002F59E2">
              <w:rPr>
                <w:sz w:val="28"/>
                <w:szCs w:val="28"/>
              </w:rPr>
              <w:t>Наименование мероприятия</w:t>
            </w:r>
          </w:p>
          <w:p w:rsidR="00821D1A" w:rsidRPr="002F59E2" w:rsidRDefault="00821D1A" w:rsidP="00B27BE8">
            <w:pPr>
              <w:widowControl w:val="0"/>
              <w:autoSpaceDE w:val="0"/>
              <w:autoSpaceDN w:val="0"/>
              <w:ind w:firstLine="720"/>
              <w:jc w:val="center"/>
              <w:rPr>
                <w:sz w:val="28"/>
                <w:szCs w:val="28"/>
              </w:rPr>
            </w:pPr>
            <w:r w:rsidRPr="002F59E2">
              <w:rPr>
                <w:sz w:val="28"/>
                <w:szCs w:val="28"/>
              </w:rPr>
              <w:t>(указываются только те части, которые имеют непосредственное отношение к проекту)</w:t>
            </w:r>
          </w:p>
        </w:tc>
        <w:tc>
          <w:tcPr>
            <w:tcW w:w="1986" w:type="dxa"/>
          </w:tcPr>
          <w:p w:rsidR="00821D1A" w:rsidRPr="002F59E2" w:rsidRDefault="00821D1A" w:rsidP="00B27BE8">
            <w:pPr>
              <w:widowControl w:val="0"/>
              <w:autoSpaceDE w:val="0"/>
              <w:autoSpaceDN w:val="0"/>
              <w:ind w:firstLine="121"/>
              <w:jc w:val="center"/>
              <w:rPr>
                <w:sz w:val="28"/>
                <w:szCs w:val="28"/>
              </w:rPr>
            </w:pPr>
            <w:r w:rsidRPr="002F59E2">
              <w:rPr>
                <w:sz w:val="28"/>
                <w:szCs w:val="28"/>
              </w:rPr>
              <w:t>Сроки реализации</w:t>
            </w:r>
          </w:p>
        </w:tc>
        <w:tc>
          <w:tcPr>
            <w:tcW w:w="2071" w:type="dxa"/>
          </w:tcPr>
          <w:p w:rsidR="00821D1A" w:rsidRPr="002F59E2" w:rsidRDefault="00821D1A" w:rsidP="00B27BE8">
            <w:pPr>
              <w:widowControl w:val="0"/>
              <w:autoSpaceDE w:val="0"/>
              <w:autoSpaceDN w:val="0"/>
              <w:ind w:firstLine="121"/>
              <w:jc w:val="center"/>
              <w:rPr>
                <w:sz w:val="28"/>
                <w:szCs w:val="28"/>
              </w:rPr>
            </w:pPr>
            <w:r w:rsidRPr="002F59E2">
              <w:rPr>
                <w:sz w:val="28"/>
                <w:szCs w:val="28"/>
              </w:rPr>
              <w:t>Ответственный исполнитель</w:t>
            </w:r>
          </w:p>
        </w:tc>
      </w:tr>
      <w:tr w:rsidR="00821D1A" w:rsidRPr="002F59E2" w:rsidTr="00B27BE8">
        <w:trPr>
          <w:jc w:val="center"/>
        </w:trPr>
        <w:tc>
          <w:tcPr>
            <w:tcW w:w="5165" w:type="dxa"/>
          </w:tcPr>
          <w:p w:rsidR="00821D1A" w:rsidRPr="002F59E2" w:rsidRDefault="00821D1A" w:rsidP="00B27BE8">
            <w:pPr>
              <w:widowControl w:val="0"/>
              <w:autoSpaceDE w:val="0"/>
              <w:autoSpaceDN w:val="0"/>
              <w:ind w:firstLine="66"/>
              <w:rPr>
                <w:sz w:val="28"/>
                <w:szCs w:val="28"/>
              </w:rPr>
            </w:pPr>
            <w:r w:rsidRPr="002F59E2">
              <w:rPr>
                <w:sz w:val="28"/>
                <w:szCs w:val="28"/>
              </w:rPr>
              <w:t>Разработка проекта:</w:t>
            </w:r>
          </w:p>
          <w:p w:rsidR="00821D1A" w:rsidRPr="002F59E2" w:rsidRDefault="00821D1A" w:rsidP="00B27BE8">
            <w:pPr>
              <w:widowControl w:val="0"/>
              <w:autoSpaceDE w:val="0"/>
              <w:autoSpaceDN w:val="0"/>
              <w:ind w:firstLine="66"/>
              <w:rPr>
                <w:sz w:val="28"/>
                <w:szCs w:val="28"/>
              </w:rPr>
            </w:pPr>
            <w:r w:rsidRPr="002F59E2">
              <w:rPr>
                <w:sz w:val="28"/>
                <w:szCs w:val="28"/>
              </w:rPr>
              <w:t xml:space="preserve">- подготовка </w:t>
            </w:r>
            <w:proofErr w:type="spellStart"/>
            <w:r w:rsidRPr="002F59E2">
              <w:rPr>
                <w:sz w:val="28"/>
                <w:szCs w:val="28"/>
              </w:rPr>
              <w:t>проектно</w:t>
            </w:r>
            <w:proofErr w:type="spellEnd"/>
            <w:r w:rsidRPr="002F59E2">
              <w:rPr>
                <w:sz w:val="28"/>
                <w:szCs w:val="28"/>
              </w:rPr>
              <w:t xml:space="preserve"> – сметной документации;</w:t>
            </w:r>
          </w:p>
          <w:p w:rsidR="00821D1A" w:rsidRPr="002F59E2" w:rsidRDefault="00821D1A" w:rsidP="00B27BE8">
            <w:pPr>
              <w:widowControl w:val="0"/>
              <w:autoSpaceDE w:val="0"/>
              <w:autoSpaceDN w:val="0"/>
              <w:ind w:firstLine="66"/>
              <w:rPr>
                <w:sz w:val="28"/>
                <w:szCs w:val="28"/>
              </w:rPr>
            </w:pPr>
            <w:r w:rsidRPr="002F59E2">
              <w:rPr>
                <w:sz w:val="28"/>
                <w:szCs w:val="28"/>
              </w:rPr>
              <w:t>- определение источников финансирования проекта;</w:t>
            </w:r>
          </w:p>
          <w:p w:rsidR="00821D1A" w:rsidRPr="002F59E2" w:rsidRDefault="00821D1A" w:rsidP="00B27BE8">
            <w:pPr>
              <w:widowControl w:val="0"/>
              <w:autoSpaceDE w:val="0"/>
              <w:autoSpaceDN w:val="0"/>
              <w:ind w:firstLine="66"/>
              <w:rPr>
                <w:sz w:val="28"/>
                <w:szCs w:val="28"/>
              </w:rPr>
            </w:pPr>
            <w:r w:rsidRPr="002F59E2">
              <w:rPr>
                <w:sz w:val="28"/>
                <w:szCs w:val="28"/>
              </w:rPr>
              <w:t>- подготовка пакета документов для проведения торгов (</w:t>
            </w:r>
            <w:proofErr w:type="spellStart"/>
            <w:r w:rsidRPr="002F59E2">
              <w:rPr>
                <w:sz w:val="28"/>
                <w:szCs w:val="28"/>
              </w:rPr>
              <w:t>аукион</w:t>
            </w:r>
            <w:proofErr w:type="spellEnd"/>
            <w:r w:rsidRPr="002F59E2">
              <w:rPr>
                <w:sz w:val="28"/>
                <w:szCs w:val="28"/>
              </w:rPr>
              <w:t xml:space="preserve">) среди подрядных организаций </w:t>
            </w:r>
          </w:p>
        </w:tc>
        <w:tc>
          <w:tcPr>
            <w:tcW w:w="1986" w:type="dxa"/>
          </w:tcPr>
          <w:p w:rsidR="00821D1A" w:rsidRPr="002F59E2" w:rsidRDefault="00821D1A" w:rsidP="00B27BE8">
            <w:pPr>
              <w:widowControl w:val="0"/>
              <w:autoSpaceDE w:val="0"/>
              <w:autoSpaceDN w:val="0"/>
              <w:ind w:firstLine="66"/>
              <w:rPr>
                <w:sz w:val="28"/>
                <w:szCs w:val="28"/>
              </w:rPr>
            </w:pPr>
            <w:r w:rsidRPr="002F59E2">
              <w:rPr>
                <w:sz w:val="28"/>
                <w:szCs w:val="28"/>
              </w:rPr>
              <w:t>01.04.2022 до   01.05.2022  г.</w:t>
            </w:r>
          </w:p>
        </w:tc>
        <w:tc>
          <w:tcPr>
            <w:tcW w:w="2071" w:type="dxa"/>
          </w:tcPr>
          <w:p w:rsidR="00821D1A" w:rsidRPr="002F59E2" w:rsidRDefault="00821D1A" w:rsidP="00B27BE8">
            <w:pPr>
              <w:widowControl w:val="0"/>
              <w:autoSpaceDE w:val="0"/>
              <w:autoSpaceDN w:val="0"/>
              <w:ind w:firstLine="66"/>
              <w:rPr>
                <w:sz w:val="28"/>
                <w:szCs w:val="28"/>
              </w:rPr>
            </w:pPr>
            <w:r w:rsidRPr="002F59E2">
              <w:rPr>
                <w:sz w:val="28"/>
                <w:szCs w:val="28"/>
              </w:rPr>
              <w:t>Н.В. Красилова</w:t>
            </w:r>
          </w:p>
        </w:tc>
      </w:tr>
      <w:tr w:rsidR="00821D1A" w:rsidRPr="002F59E2" w:rsidTr="00B27BE8">
        <w:trPr>
          <w:jc w:val="center"/>
        </w:trPr>
        <w:tc>
          <w:tcPr>
            <w:tcW w:w="5165" w:type="dxa"/>
          </w:tcPr>
          <w:p w:rsidR="00821D1A" w:rsidRPr="002F59E2" w:rsidRDefault="00821D1A" w:rsidP="00B27BE8">
            <w:pPr>
              <w:widowControl w:val="0"/>
              <w:autoSpaceDE w:val="0"/>
              <w:autoSpaceDN w:val="0"/>
              <w:ind w:firstLine="66"/>
              <w:rPr>
                <w:sz w:val="28"/>
                <w:szCs w:val="28"/>
              </w:rPr>
            </w:pPr>
            <w:r w:rsidRPr="002F59E2">
              <w:rPr>
                <w:sz w:val="28"/>
                <w:szCs w:val="28"/>
              </w:rPr>
              <w:t>Благоустройство и озеленение, подготовка территории</w:t>
            </w:r>
          </w:p>
        </w:tc>
        <w:tc>
          <w:tcPr>
            <w:tcW w:w="1986" w:type="dxa"/>
          </w:tcPr>
          <w:p w:rsidR="00821D1A" w:rsidRPr="002F59E2" w:rsidRDefault="00821D1A" w:rsidP="00B27BE8">
            <w:pPr>
              <w:widowControl w:val="0"/>
              <w:autoSpaceDE w:val="0"/>
              <w:autoSpaceDN w:val="0"/>
              <w:ind w:firstLine="66"/>
              <w:rPr>
                <w:sz w:val="28"/>
                <w:szCs w:val="28"/>
              </w:rPr>
            </w:pPr>
            <w:r w:rsidRPr="002F59E2">
              <w:rPr>
                <w:sz w:val="28"/>
                <w:szCs w:val="28"/>
              </w:rPr>
              <w:t>01.05.2022  до 15.05.2022 г.</w:t>
            </w:r>
          </w:p>
        </w:tc>
        <w:tc>
          <w:tcPr>
            <w:tcW w:w="2071" w:type="dxa"/>
          </w:tcPr>
          <w:p w:rsidR="00821D1A" w:rsidRPr="002F59E2" w:rsidRDefault="00821D1A" w:rsidP="00B27BE8">
            <w:pPr>
              <w:widowControl w:val="0"/>
              <w:autoSpaceDE w:val="0"/>
              <w:autoSpaceDN w:val="0"/>
              <w:ind w:firstLine="66"/>
              <w:rPr>
                <w:sz w:val="28"/>
                <w:szCs w:val="28"/>
              </w:rPr>
            </w:pPr>
            <w:r w:rsidRPr="002F59E2">
              <w:rPr>
                <w:sz w:val="28"/>
                <w:szCs w:val="28"/>
              </w:rPr>
              <w:t>Н.В. Прокопенко</w:t>
            </w:r>
          </w:p>
        </w:tc>
      </w:tr>
      <w:tr w:rsidR="00821D1A" w:rsidRPr="002F59E2" w:rsidTr="00B27BE8">
        <w:trPr>
          <w:jc w:val="center"/>
        </w:trPr>
        <w:tc>
          <w:tcPr>
            <w:tcW w:w="5165" w:type="dxa"/>
          </w:tcPr>
          <w:p w:rsidR="00821D1A" w:rsidRPr="002F59E2" w:rsidRDefault="00821D1A" w:rsidP="00B27BE8">
            <w:pPr>
              <w:widowControl w:val="0"/>
              <w:autoSpaceDE w:val="0"/>
              <w:autoSpaceDN w:val="0"/>
              <w:ind w:firstLine="66"/>
              <w:rPr>
                <w:sz w:val="28"/>
                <w:szCs w:val="28"/>
              </w:rPr>
            </w:pPr>
            <w:r w:rsidRPr="002F59E2">
              <w:rPr>
                <w:sz w:val="28"/>
                <w:szCs w:val="28"/>
              </w:rPr>
              <w:lastRenderedPageBreak/>
              <w:t>Приобретение оборудования:</w:t>
            </w:r>
          </w:p>
          <w:p w:rsidR="00821D1A" w:rsidRPr="002F59E2" w:rsidRDefault="00821D1A" w:rsidP="00B27BE8">
            <w:pPr>
              <w:widowControl w:val="0"/>
              <w:autoSpaceDE w:val="0"/>
              <w:autoSpaceDN w:val="0"/>
              <w:ind w:firstLine="66"/>
              <w:jc w:val="both"/>
              <w:rPr>
                <w:sz w:val="28"/>
                <w:szCs w:val="28"/>
              </w:rPr>
            </w:pPr>
            <w:r w:rsidRPr="002F59E2">
              <w:rPr>
                <w:sz w:val="28"/>
                <w:szCs w:val="28"/>
              </w:rPr>
              <w:t>Сетка-панель, металлические столбы и ворота</w:t>
            </w:r>
          </w:p>
        </w:tc>
        <w:tc>
          <w:tcPr>
            <w:tcW w:w="1986" w:type="dxa"/>
          </w:tcPr>
          <w:p w:rsidR="00821D1A" w:rsidRPr="002F59E2" w:rsidRDefault="00821D1A" w:rsidP="00B27BE8">
            <w:pPr>
              <w:widowControl w:val="0"/>
              <w:autoSpaceDE w:val="0"/>
              <w:autoSpaceDN w:val="0"/>
              <w:ind w:firstLine="66"/>
              <w:rPr>
                <w:sz w:val="28"/>
                <w:szCs w:val="28"/>
              </w:rPr>
            </w:pPr>
            <w:r w:rsidRPr="002F59E2">
              <w:rPr>
                <w:sz w:val="28"/>
                <w:szCs w:val="28"/>
              </w:rPr>
              <w:t>15.05.2022 до 15.07.2022 г.</w:t>
            </w:r>
          </w:p>
        </w:tc>
        <w:tc>
          <w:tcPr>
            <w:tcW w:w="2071" w:type="dxa"/>
          </w:tcPr>
          <w:p w:rsidR="00821D1A" w:rsidRPr="002F59E2" w:rsidRDefault="00821D1A" w:rsidP="00B27BE8">
            <w:pPr>
              <w:widowControl w:val="0"/>
              <w:autoSpaceDE w:val="0"/>
              <w:autoSpaceDN w:val="0"/>
              <w:ind w:firstLine="66"/>
              <w:rPr>
                <w:sz w:val="28"/>
                <w:szCs w:val="28"/>
              </w:rPr>
            </w:pPr>
            <w:proofErr w:type="spellStart"/>
            <w:r w:rsidRPr="002F59E2">
              <w:rPr>
                <w:sz w:val="28"/>
                <w:szCs w:val="28"/>
              </w:rPr>
              <w:t>Н.В.Красилова</w:t>
            </w:r>
            <w:proofErr w:type="spellEnd"/>
          </w:p>
        </w:tc>
      </w:tr>
      <w:tr w:rsidR="00821D1A" w:rsidRPr="002F59E2" w:rsidTr="00B27BE8">
        <w:trPr>
          <w:jc w:val="center"/>
        </w:trPr>
        <w:tc>
          <w:tcPr>
            <w:tcW w:w="5165" w:type="dxa"/>
          </w:tcPr>
          <w:p w:rsidR="00821D1A" w:rsidRPr="002F59E2" w:rsidRDefault="00821D1A" w:rsidP="00B27BE8">
            <w:pPr>
              <w:widowControl w:val="0"/>
              <w:autoSpaceDE w:val="0"/>
              <w:autoSpaceDN w:val="0"/>
              <w:rPr>
                <w:sz w:val="28"/>
                <w:szCs w:val="28"/>
              </w:rPr>
            </w:pPr>
            <w:r w:rsidRPr="002F59E2">
              <w:rPr>
                <w:sz w:val="28"/>
                <w:szCs w:val="28"/>
              </w:rPr>
              <w:t>Прочая деятельность (указать наименование):</w:t>
            </w:r>
          </w:p>
          <w:p w:rsidR="00821D1A" w:rsidRPr="002F59E2" w:rsidRDefault="00821D1A" w:rsidP="00B27BE8">
            <w:pPr>
              <w:widowControl w:val="0"/>
              <w:autoSpaceDE w:val="0"/>
              <w:autoSpaceDN w:val="0"/>
              <w:rPr>
                <w:sz w:val="28"/>
                <w:szCs w:val="28"/>
              </w:rPr>
            </w:pPr>
            <w:r w:rsidRPr="002F59E2">
              <w:rPr>
                <w:sz w:val="28"/>
                <w:szCs w:val="28"/>
              </w:rPr>
              <w:t>Установка  ограждения</w:t>
            </w:r>
          </w:p>
        </w:tc>
        <w:tc>
          <w:tcPr>
            <w:tcW w:w="1986" w:type="dxa"/>
          </w:tcPr>
          <w:p w:rsidR="00821D1A" w:rsidRPr="002F59E2" w:rsidRDefault="00821D1A" w:rsidP="00B27BE8">
            <w:pPr>
              <w:widowControl w:val="0"/>
              <w:autoSpaceDE w:val="0"/>
              <w:autoSpaceDN w:val="0"/>
              <w:rPr>
                <w:sz w:val="28"/>
                <w:szCs w:val="28"/>
              </w:rPr>
            </w:pPr>
            <w:r w:rsidRPr="002F59E2">
              <w:rPr>
                <w:sz w:val="28"/>
                <w:szCs w:val="28"/>
              </w:rPr>
              <w:t>15.07.2022 до 15.09.2022 г.</w:t>
            </w:r>
          </w:p>
        </w:tc>
        <w:tc>
          <w:tcPr>
            <w:tcW w:w="2071" w:type="dxa"/>
          </w:tcPr>
          <w:p w:rsidR="00821D1A" w:rsidRPr="002F59E2" w:rsidRDefault="00821D1A" w:rsidP="00B27BE8">
            <w:pPr>
              <w:widowControl w:val="0"/>
              <w:autoSpaceDE w:val="0"/>
              <w:autoSpaceDN w:val="0"/>
              <w:rPr>
                <w:sz w:val="28"/>
                <w:szCs w:val="28"/>
              </w:rPr>
            </w:pPr>
            <w:r w:rsidRPr="002F59E2">
              <w:rPr>
                <w:sz w:val="28"/>
                <w:szCs w:val="28"/>
              </w:rPr>
              <w:t xml:space="preserve">Жители сел: </w:t>
            </w:r>
          </w:p>
          <w:p w:rsidR="00821D1A" w:rsidRPr="002F59E2" w:rsidRDefault="00821D1A" w:rsidP="00B27BE8">
            <w:pPr>
              <w:widowControl w:val="0"/>
              <w:autoSpaceDE w:val="0"/>
              <w:autoSpaceDN w:val="0"/>
              <w:rPr>
                <w:sz w:val="28"/>
                <w:szCs w:val="28"/>
              </w:rPr>
            </w:pPr>
            <w:r w:rsidRPr="002F59E2">
              <w:rPr>
                <w:sz w:val="28"/>
                <w:szCs w:val="28"/>
              </w:rPr>
              <w:t xml:space="preserve">Надеждинское, Головино, </w:t>
            </w:r>
          </w:p>
          <w:p w:rsidR="00821D1A" w:rsidRPr="002F59E2" w:rsidRDefault="00821D1A" w:rsidP="00B27BE8">
            <w:pPr>
              <w:widowControl w:val="0"/>
              <w:autoSpaceDE w:val="0"/>
              <w:autoSpaceDN w:val="0"/>
              <w:rPr>
                <w:sz w:val="28"/>
                <w:szCs w:val="28"/>
              </w:rPr>
            </w:pPr>
            <w:r w:rsidRPr="002F59E2">
              <w:rPr>
                <w:sz w:val="28"/>
                <w:szCs w:val="28"/>
              </w:rPr>
              <w:t>Красилова Н.В.</w:t>
            </w:r>
          </w:p>
          <w:p w:rsidR="00821D1A" w:rsidRPr="002F59E2" w:rsidRDefault="00821D1A" w:rsidP="00B27BE8">
            <w:pPr>
              <w:widowControl w:val="0"/>
              <w:autoSpaceDE w:val="0"/>
              <w:autoSpaceDN w:val="0"/>
              <w:rPr>
                <w:sz w:val="28"/>
                <w:szCs w:val="28"/>
              </w:rPr>
            </w:pPr>
          </w:p>
        </w:tc>
      </w:tr>
    </w:tbl>
    <w:p w:rsidR="00904FF9" w:rsidRPr="002F59E2" w:rsidRDefault="00821D1A" w:rsidP="00904FF9">
      <w:pPr>
        <w:widowControl w:val="0"/>
        <w:autoSpaceDE w:val="0"/>
        <w:autoSpaceDN w:val="0"/>
        <w:jc w:val="center"/>
        <w:rPr>
          <w:b/>
          <w:sz w:val="28"/>
          <w:szCs w:val="28"/>
        </w:rPr>
      </w:pPr>
      <w:r w:rsidRPr="002F59E2">
        <w:rPr>
          <w:b/>
          <w:sz w:val="28"/>
          <w:szCs w:val="28"/>
          <w:lang w:val="en-US"/>
        </w:rPr>
        <w:t>III</w:t>
      </w:r>
      <w:r w:rsidR="00904FF9" w:rsidRPr="002F59E2">
        <w:rPr>
          <w:b/>
          <w:sz w:val="28"/>
          <w:szCs w:val="28"/>
        </w:rPr>
        <w:t>. Смета расходов по проекту</w:t>
      </w:r>
    </w:p>
    <w:p w:rsidR="00904FF9" w:rsidRPr="002F59E2" w:rsidRDefault="00904FF9" w:rsidP="00904FF9">
      <w:pPr>
        <w:widowControl w:val="0"/>
        <w:autoSpaceDE w:val="0"/>
        <w:autoSpaceDN w:val="0"/>
        <w:jc w:val="both"/>
        <w:rPr>
          <w:sz w:val="28"/>
          <w:szCs w:val="28"/>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1560"/>
        <w:gridCol w:w="1701"/>
        <w:gridCol w:w="1563"/>
      </w:tblGrid>
      <w:tr w:rsidR="00821D1A" w:rsidRPr="002F59E2" w:rsidTr="00B27BE8">
        <w:tc>
          <w:tcPr>
            <w:tcW w:w="4598" w:type="dxa"/>
          </w:tcPr>
          <w:p w:rsidR="00821D1A" w:rsidRPr="002F59E2" w:rsidRDefault="00821D1A" w:rsidP="00B27BE8">
            <w:pPr>
              <w:widowControl w:val="0"/>
              <w:autoSpaceDE w:val="0"/>
              <w:autoSpaceDN w:val="0"/>
              <w:jc w:val="center"/>
              <w:rPr>
                <w:sz w:val="28"/>
                <w:szCs w:val="28"/>
              </w:rPr>
            </w:pPr>
            <w:r w:rsidRPr="002F59E2">
              <w:rPr>
                <w:sz w:val="28"/>
                <w:szCs w:val="28"/>
              </w:rPr>
              <w:t>Статьи сметы</w:t>
            </w:r>
          </w:p>
        </w:tc>
        <w:tc>
          <w:tcPr>
            <w:tcW w:w="1560" w:type="dxa"/>
          </w:tcPr>
          <w:p w:rsidR="00821D1A" w:rsidRPr="002F59E2" w:rsidRDefault="00821D1A" w:rsidP="00B27BE8">
            <w:pPr>
              <w:widowControl w:val="0"/>
              <w:autoSpaceDE w:val="0"/>
              <w:autoSpaceDN w:val="0"/>
              <w:jc w:val="center"/>
              <w:rPr>
                <w:sz w:val="28"/>
                <w:szCs w:val="28"/>
              </w:rPr>
            </w:pPr>
            <w:r w:rsidRPr="002F59E2">
              <w:rPr>
                <w:sz w:val="28"/>
                <w:szCs w:val="28"/>
              </w:rPr>
              <w:t xml:space="preserve">Запрашиваемые средства </w:t>
            </w:r>
          </w:p>
          <w:p w:rsidR="00821D1A" w:rsidRPr="002F59E2" w:rsidRDefault="00821D1A" w:rsidP="00B27BE8">
            <w:pPr>
              <w:widowControl w:val="0"/>
              <w:autoSpaceDE w:val="0"/>
              <w:autoSpaceDN w:val="0"/>
              <w:jc w:val="center"/>
              <w:rPr>
                <w:sz w:val="28"/>
                <w:szCs w:val="28"/>
              </w:rPr>
            </w:pPr>
            <w:proofErr w:type="spellStart"/>
            <w:r w:rsidRPr="002F59E2">
              <w:rPr>
                <w:sz w:val="28"/>
                <w:szCs w:val="28"/>
              </w:rPr>
              <w:t>тыс.рублей</w:t>
            </w:r>
            <w:proofErr w:type="spellEnd"/>
          </w:p>
        </w:tc>
        <w:tc>
          <w:tcPr>
            <w:tcW w:w="1701" w:type="dxa"/>
          </w:tcPr>
          <w:p w:rsidR="00821D1A" w:rsidRPr="002F59E2" w:rsidRDefault="00821D1A" w:rsidP="00B27BE8">
            <w:pPr>
              <w:widowControl w:val="0"/>
              <w:autoSpaceDE w:val="0"/>
              <w:autoSpaceDN w:val="0"/>
              <w:jc w:val="center"/>
              <w:rPr>
                <w:sz w:val="28"/>
                <w:szCs w:val="28"/>
              </w:rPr>
            </w:pPr>
            <w:r w:rsidRPr="002F59E2">
              <w:rPr>
                <w:sz w:val="28"/>
                <w:szCs w:val="28"/>
              </w:rPr>
              <w:t>Вклад инициатора проекта</w:t>
            </w:r>
          </w:p>
        </w:tc>
        <w:tc>
          <w:tcPr>
            <w:tcW w:w="1563" w:type="dxa"/>
          </w:tcPr>
          <w:p w:rsidR="00821D1A" w:rsidRPr="002F59E2" w:rsidRDefault="00821D1A" w:rsidP="00B27BE8">
            <w:pPr>
              <w:widowControl w:val="0"/>
              <w:autoSpaceDE w:val="0"/>
              <w:autoSpaceDN w:val="0"/>
              <w:jc w:val="center"/>
              <w:rPr>
                <w:sz w:val="28"/>
                <w:szCs w:val="28"/>
              </w:rPr>
            </w:pPr>
            <w:r w:rsidRPr="002F59E2">
              <w:rPr>
                <w:sz w:val="28"/>
                <w:szCs w:val="28"/>
              </w:rPr>
              <w:t>Общие расходы по проекту</w:t>
            </w:r>
          </w:p>
        </w:tc>
      </w:tr>
      <w:tr w:rsidR="00821D1A" w:rsidRPr="002F59E2" w:rsidTr="00B27BE8">
        <w:tc>
          <w:tcPr>
            <w:tcW w:w="4598" w:type="dxa"/>
          </w:tcPr>
          <w:p w:rsidR="00821D1A" w:rsidRPr="002F59E2" w:rsidRDefault="00821D1A" w:rsidP="00B27BE8">
            <w:pPr>
              <w:widowControl w:val="0"/>
              <w:autoSpaceDE w:val="0"/>
              <w:autoSpaceDN w:val="0"/>
              <w:rPr>
                <w:sz w:val="28"/>
                <w:szCs w:val="28"/>
              </w:rPr>
            </w:pPr>
            <w:r w:rsidRPr="002F59E2">
              <w:rPr>
                <w:sz w:val="28"/>
                <w:szCs w:val="28"/>
              </w:rPr>
              <w:t>1.Мотажно - строительные работы (земляные работы, строительные работы)</w:t>
            </w:r>
          </w:p>
          <w:p w:rsidR="002A4594" w:rsidRPr="002F59E2" w:rsidRDefault="00821D1A" w:rsidP="00B27BE8">
            <w:pPr>
              <w:widowControl w:val="0"/>
              <w:autoSpaceDE w:val="0"/>
              <w:autoSpaceDN w:val="0"/>
              <w:rPr>
                <w:sz w:val="28"/>
                <w:szCs w:val="28"/>
              </w:rPr>
            </w:pPr>
            <w:r w:rsidRPr="002F59E2">
              <w:rPr>
                <w:sz w:val="28"/>
                <w:szCs w:val="28"/>
              </w:rPr>
              <w:t>передача во временное пользование имущества</w:t>
            </w:r>
            <w:r w:rsidR="002A4594" w:rsidRPr="002F59E2">
              <w:rPr>
                <w:sz w:val="28"/>
                <w:szCs w:val="28"/>
              </w:rPr>
              <w:t>:</w:t>
            </w:r>
          </w:p>
          <w:p w:rsidR="002A4594" w:rsidRPr="002F59E2" w:rsidRDefault="002A4594" w:rsidP="00B27BE8">
            <w:pPr>
              <w:widowControl w:val="0"/>
              <w:autoSpaceDE w:val="0"/>
              <w:autoSpaceDN w:val="0"/>
              <w:rPr>
                <w:sz w:val="28"/>
                <w:szCs w:val="28"/>
              </w:rPr>
            </w:pPr>
            <w:r w:rsidRPr="002F59E2">
              <w:rPr>
                <w:sz w:val="28"/>
                <w:szCs w:val="28"/>
              </w:rPr>
              <w:t>подготовительные:</w:t>
            </w:r>
          </w:p>
          <w:p w:rsidR="002A4594" w:rsidRPr="002F59E2" w:rsidRDefault="002A4594" w:rsidP="002A4594">
            <w:pPr>
              <w:shd w:val="clear" w:color="auto" w:fill="FFFFFF"/>
              <w:rPr>
                <w:rFonts w:ascii="YS Text" w:hAnsi="YS Text"/>
                <w:color w:val="000000"/>
                <w:sz w:val="28"/>
                <w:szCs w:val="28"/>
              </w:rPr>
            </w:pPr>
            <w:r w:rsidRPr="002F59E2">
              <w:rPr>
                <w:sz w:val="28"/>
                <w:szCs w:val="28"/>
              </w:rPr>
              <w:t xml:space="preserve">отсыпка территории мягким грунтом, выравнивание, планировка отсыпанной </w:t>
            </w:r>
            <w:proofErr w:type="gramStart"/>
            <w:r w:rsidRPr="002F59E2">
              <w:rPr>
                <w:sz w:val="28"/>
                <w:szCs w:val="28"/>
              </w:rPr>
              <w:t xml:space="preserve">территории, </w:t>
            </w:r>
            <w:r w:rsidR="00821D1A" w:rsidRPr="002F59E2">
              <w:rPr>
                <w:sz w:val="28"/>
                <w:szCs w:val="28"/>
              </w:rPr>
              <w:t xml:space="preserve"> </w:t>
            </w:r>
            <w:r w:rsidRPr="002F59E2">
              <w:rPr>
                <w:rFonts w:ascii="YS Text" w:hAnsi="YS Text"/>
                <w:color w:val="000000"/>
                <w:sz w:val="28"/>
                <w:szCs w:val="28"/>
              </w:rPr>
              <w:t>бурение</w:t>
            </w:r>
            <w:proofErr w:type="gramEnd"/>
            <w:r w:rsidRPr="002F59E2">
              <w:rPr>
                <w:rFonts w:ascii="YS Text" w:hAnsi="YS Text"/>
                <w:color w:val="000000"/>
                <w:sz w:val="28"/>
                <w:szCs w:val="28"/>
              </w:rPr>
              <w:t xml:space="preserve"> скважин под фундаменты стоек ограждения;</w:t>
            </w:r>
            <w:r w:rsidR="00034F9E" w:rsidRPr="002F59E2">
              <w:rPr>
                <w:rFonts w:ascii="YS Text" w:hAnsi="YS Text"/>
                <w:color w:val="000000"/>
                <w:sz w:val="28"/>
                <w:szCs w:val="28"/>
              </w:rPr>
              <w:t xml:space="preserve"> доставка строительных материалов (бетона, цемента, строительной смеси); доставка ограждения;</w:t>
            </w:r>
          </w:p>
          <w:p w:rsidR="002A4594" w:rsidRPr="002F59E2" w:rsidRDefault="002A4594" w:rsidP="002A4594">
            <w:pPr>
              <w:shd w:val="clear" w:color="auto" w:fill="FFFFFF"/>
              <w:rPr>
                <w:rFonts w:ascii="YS Text" w:hAnsi="YS Text"/>
                <w:color w:val="000000"/>
                <w:sz w:val="28"/>
                <w:szCs w:val="28"/>
              </w:rPr>
            </w:pPr>
            <w:r w:rsidRPr="002F59E2">
              <w:rPr>
                <w:rFonts w:ascii="YS Text" w:hAnsi="YS Text"/>
                <w:color w:val="000000"/>
                <w:sz w:val="28"/>
                <w:szCs w:val="28"/>
              </w:rPr>
              <w:t>монтаж панелей и сетки;</w:t>
            </w:r>
          </w:p>
          <w:p w:rsidR="002A4594" w:rsidRPr="002F59E2" w:rsidRDefault="002A4594" w:rsidP="002A4594">
            <w:pPr>
              <w:shd w:val="clear" w:color="auto" w:fill="FFFFFF"/>
              <w:rPr>
                <w:rFonts w:ascii="YS Text" w:hAnsi="YS Text"/>
                <w:color w:val="000000"/>
                <w:sz w:val="28"/>
                <w:szCs w:val="28"/>
              </w:rPr>
            </w:pPr>
            <w:r w:rsidRPr="002F59E2">
              <w:rPr>
                <w:rFonts w:ascii="YS Text" w:hAnsi="YS Text"/>
                <w:color w:val="000000"/>
                <w:sz w:val="28"/>
                <w:szCs w:val="28"/>
              </w:rPr>
              <w:t>монтаж ворот и калиток;</w:t>
            </w:r>
          </w:p>
          <w:p w:rsidR="002A4594" w:rsidRPr="002F59E2" w:rsidRDefault="002A4594" w:rsidP="002A4594">
            <w:pPr>
              <w:shd w:val="clear" w:color="auto" w:fill="FFFFFF"/>
              <w:rPr>
                <w:rFonts w:ascii="YS Text" w:hAnsi="YS Text"/>
                <w:color w:val="000000"/>
                <w:sz w:val="28"/>
                <w:szCs w:val="28"/>
              </w:rPr>
            </w:pPr>
            <w:r w:rsidRPr="002F59E2">
              <w:rPr>
                <w:rFonts w:ascii="YS Text" w:hAnsi="YS Text"/>
                <w:color w:val="000000"/>
                <w:sz w:val="28"/>
                <w:szCs w:val="28"/>
              </w:rPr>
              <w:t xml:space="preserve"> бетонные работы.</w:t>
            </w:r>
          </w:p>
          <w:p w:rsidR="00821D1A" w:rsidRPr="002F59E2" w:rsidRDefault="00821D1A" w:rsidP="00B27BE8">
            <w:pPr>
              <w:widowControl w:val="0"/>
              <w:autoSpaceDE w:val="0"/>
              <w:autoSpaceDN w:val="0"/>
              <w:rPr>
                <w:sz w:val="28"/>
                <w:szCs w:val="28"/>
              </w:rPr>
            </w:pPr>
          </w:p>
        </w:tc>
        <w:tc>
          <w:tcPr>
            <w:tcW w:w="1560" w:type="dxa"/>
          </w:tcPr>
          <w:p w:rsidR="00821D1A" w:rsidRPr="002F59E2" w:rsidRDefault="00821D1A" w:rsidP="00B27BE8">
            <w:pPr>
              <w:widowControl w:val="0"/>
              <w:autoSpaceDE w:val="0"/>
              <w:autoSpaceDN w:val="0"/>
              <w:jc w:val="center"/>
              <w:rPr>
                <w:sz w:val="28"/>
                <w:szCs w:val="28"/>
              </w:rPr>
            </w:pPr>
            <w:r w:rsidRPr="002F59E2">
              <w:rPr>
                <w:sz w:val="28"/>
                <w:szCs w:val="28"/>
              </w:rPr>
              <w:t xml:space="preserve">         350,00</w:t>
            </w:r>
          </w:p>
        </w:tc>
        <w:tc>
          <w:tcPr>
            <w:tcW w:w="1701" w:type="dxa"/>
          </w:tcPr>
          <w:p w:rsidR="00821D1A" w:rsidRPr="002F59E2" w:rsidRDefault="00821D1A" w:rsidP="00B27BE8">
            <w:pPr>
              <w:widowControl w:val="0"/>
              <w:autoSpaceDE w:val="0"/>
              <w:autoSpaceDN w:val="0"/>
              <w:jc w:val="center"/>
              <w:rPr>
                <w:sz w:val="28"/>
                <w:szCs w:val="28"/>
                <w:highlight w:val="yellow"/>
              </w:rPr>
            </w:pPr>
            <w:r w:rsidRPr="002F59E2">
              <w:rPr>
                <w:sz w:val="28"/>
                <w:szCs w:val="28"/>
              </w:rPr>
              <w:t xml:space="preserve">           45,00</w:t>
            </w:r>
          </w:p>
        </w:tc>
        <w:tc>
          <w:tcPr>
            <w:tcW w:w="1563" w:type="dxa"/>
            <w:shd w:val="clear" w:color="auto" w:fill="FFFFFF"/>
          </w:tcPr>
          <w:p w:rsidR="00821D1A" w:rsidRPr="002F59E2" w:rsidRDefault="00821D1A" w:rsidP="00B27BE8">
            <w:pPr>
              <w:widowControl w:val="0"/>
              <w:autoSpaceDE w:val="0"/>
              <w:autoSpaceDN w:val="0"/>
              <w:jc w:val="center"/>
              <w:rPr>
                <w:sz w:val="28"/>
                <w:szCs w:val="28"/>
                <w:highlight w:val="yellow"/>
              </w:rPr>
            </w:pPr>
            <w:r w:rsidRPr="002F59E2">
              <w:rPr>
                <w:sz w:val="28"/>
                <w:szCs w:val="28"/>
              </w:rPr>
              <w:t xml:space="preserve">        395,00</w:t>
            </w:r>
          </w:p>
        </w:tc>
      </w:tr>
      <w:tr w:rsidR="00821D1A" w:rsidRPr="002F59E2" w:rsidTr="00B27BE8">
        <w:trPr>
          <w:trHeight w:val="1279"/>
        </w:trPr>
        <w:tc>
          <w:tcPr>
            <w:tcW w:w="4598" w:type="dxa"/>
          </w:tcPr>
          <w:p w:rsidR="002A4594" w:rsidRPr="002F59E2" w:rsidRDefault="00821D1A" w:rsidP="002A4594">
            <w:pPr>
              <w:shd w:val="clear" w:color="auto" w:fill="FFFFFF"/>
              <w:rPr>
                <w:rFonts w:ascii="YS Text" w:hAnsi="YS Text"/>
                <w:color w:val="000000"/>
                <w:sz w:val="28"/>
                <w:szCs w:val="28"/>
              </w:rPr>
            </w:pPr>
            <w:r w:rsidRPr="002F59E2">
              <w:rPr>
                <w:sz w:val="28"/>
                <w:szCs w:val="28"/>
              </w:rPr>
              <w:t xml:space="preserve">2. Трудовое участие (благоустройство и озеленение территории, </w:t>
            </w:r>
            <w:r w:rsidR="002A4594" w:rsidRPr="002F59E2">
              <w:rPr>
                <w:rFonts w:ascii="YS Text" w:hAnsi="YS Text"/>
                <w:color w:val="000000"/>
                <w:sz w:val="28"/>
                <w:szCs w:val="28"/>
              </w:rPr>
              <w:t>земляные работы</w:t>
            </w:r>
          </w:p>
          <w:p w:rsidR="00821D1A" w:rsidRPr="002F59E2" w:rsidRDefault="00821D1A" w:rsidP="00B27BE8">
            <w:pPr>
              <w:widowControl w:val="0"/>
              <w:autoSpaceDE w:val="0"/>
              <w:autoSpaceDN w:val="0"/>
              <w:rPr>
                <w:sz w:val="28"/>
                <w:szCs w:val="28"/>
              </w:rPr>
            </w:pPr>
            <w:r w:rsidRPr="002F59E2">
              <w:rPr>
                <w:sz w:val="28"/>
                <w:szCs w:val="28"/>
              </w:rPr>
              <w:t>трудовым участием)</w:t>
            </w:r>
          </w:p>
        </w:tc>
        <w:tc>
          <w:tcPr>
            <w:tcW w:w="1560" w:type="dxa"/>
          </w:tcPr>
          <w:p w:rsidR="00821D1A" w:rsidRPr="002F59E2" w:rsidRDefault="00821D1A" w:rsidP="00B27BE8">
            <w:pPr>
              <w:widowControl w:val="0"/>
              <w:autoSpaceDE w:val="0"/>
              <w:autoSpaceDN w:val="0"/>
              <w:jc w:val="center"/>
              <w:rPr>
                <w:sz w:val="28"/>
                <w:szCs w:val="28"/>
              </w:rPr>
            </w:pPr>
          </w:p>
        </w:tc>
        <w:tc>
          <w:tcPr>
            <w:tcW w:w="1701" w:type="dxa"/>
          </w:tcPr>
          <w:p w:rsidR="00821D1A" w:rsidRPr="002F59E2" w:rsidRDefault="00821D1A" w:rsidP="00B27BE8">
            <w:pPr>
              <w:widowControl w:val="0"/>
              <w:autoSpaceDE w:val="0"/>
              <w:autoSpaceDN w:val="0"/>
              <w:ind w:firstLine="720"/>
              <w:rPr>
                <w:sz w:val="28"/>
                <w:szCs w:val="28"/>
              </w:rPr>
            </w:pPr>
            <w:r w:rsidRPr="002F59E2">
              <w:rPr>
                <w:sz w:val="28"/>
                <w:szCs w:val="28"/>
              </w:rPr>
              <w:t>405,00</w:t>
            </w:r>
          </w:p>
        </w:tc>
        <w:tc>
          <w:tcPr>
            <w:tcW w:w="1563" w:type="dxa"/>
          </w:tcPr>
          <w:p w:rsidR="00821D1A" w:rsidRPr="002F59E2" w:rsidRDefault="00821D1A" w:rsidP="00B27BE8">
            <w:pPr>
              <w:widowControl w:val="0"/>
              <w:autoSpaceDE w:val="0"/>
              <w:autoSpaceDN w:val="0"/>
              <w:ind w:firstLine="720"/>
              <w:jc w:val="both"/>
              <w:rPr>
                <w:sz w:val="28"/>
                <w:szCs w:val="28"/>
              </w:rPr>
            </w:pPr>
            <w:r w:rsidRPr="002F59E2">
              <w:rPr>
                <w:sz w:val="28"/>
                <w:szCs w:val="28"/>
              </w:rPr>
              <w:t>405,00</w:t>
            </w:r>
          </w:p>
        </w:tc>
      </w:tr>
      <w:tr w:rsidR="00821D1A" w:rsidRPr="002F59E2" w:rsidTr="00B27BE8">
        <w:tc>
          <w:tcPr>
            <w:tcW w:w="4598" w:type="dxa"/>
          </w:tcPr>
          <w:p w:rsidR="00821D1A" w:rsidRPr="002F59E2" w:rsidRDefault="00821D1A" w:rsidP="00B27BE8">
            <w:pPr>
              <w:widowControl w:val="0"/>
              <w:autoSpaceDE w:val="0"/>
              <w:autoSpaceDN w:val="0"/>
              <w:rPr>
                <w:sz w:val="28"/>
                <w:szCs w:val="28"/>
              </w:rPr>
            </w:pPr>
            <w:r w:rsidRPr="002F59E2">
              <w:rPr>
                <w:sz w:val="28"/>
                <w:szCs w:val="28"/>
              </w:rPr>
              <w:t>3. Приобретение ограждения</w:t>
            </w:r>
          </w:p>
        </w:tc>
        <w:tc>
          <w:tcPr>
            <w:tcW w:w="1560" w:type="dxa"/>
          </w:tcPr>
          <w:p w:rsidR="00821D1A" w:rsidRPr="002F59E2" w:rsidRDefault="00821D1A" w:rsidP="00B27BE8">
            <w:pPr>
              <w:widowControl w:val="0"/>
              <w:autoSpaceDE w:val="0"/>
              <w:autoSpaceDN w:val="0"/>
              <w:jc w:val="center"/>
              <w:rPr>
                <w:sz w:val="28"/>
                <w:szCs w:val="28"/>
              </w:rPr>
            </w:pPr>
            <w:r w:rsidRPr="002F59E2">
              <w:rPr>
                <w:sz w:val="28"/>
                <w:szCs w:val="28"/>
              </w:rPr>
              <w:t>700,00</w:t>
            </w:r>
          </w:p>
        </w:tc>
        <w:tc>
          <w:tcPr>
            <w:tcW w:w="1701" w:type="dxa"/>
          </w:tcPr>
          <w:p w:rsidR="00821D1A" w:rsidRPr="002F59E2" w:rsidRDefault="00821D1A" w:rsidP="00B27BE8">
            <w:pPr>
              <w:widowControl w:val="0"/>
              <w:autoSpaceDE w:val="0"/>
              <w:autoSpaceDN w:val="0"/>
              <w:jc w:val="center"/>
              <w:rPr>
                <w:sz w:val="28"/>
                <w:szCs w:val="28"/>
              </w:rPr>
            </w:pPr>
          </w:p>
        </w:tc>
        <w:tc>
          <w:tcPr>
            <w:tcW w:w="1563" w:type="dxa"/>
          </w:tcPr>
          <w:p w:rsidR="00821D1A" w:rsidRPr="002F59E2" w:rsidRDefault="00821D1A" w:rsidP="00B27BE8">
            <w:pPr>
              <w:widowControl w:val="0"/>
              <w:autoSpaceDE w:val="0"/>
              <w:autoSpaceDN w:val="0"/>
              <w:jc w:val="center"/>
              <w:rPr>
                <w:sz w:val="28"/>
                <w:szCs w:val="28"/>
              </w:rPr>
            </w:pPr>
            <w:r w:rsidRPr="002F59E2">
              <w:rPr>
                <w:sz w:val="28"/>
                <w:szCs w:val="28"/>
              </w:rPr>
              <w:t xml:space="preserve">        700,00</w:t>
            </w:r>
          </w:p>
        </w:tc>
      </w:tr>
      <w:tr w:rsidR="00821D1A" w:rsidRPr="002F59E2" w:rsidTr="00B27BE8">
        <w:tc>
          <w:tcPr>
            <w:tcW w:w="4598" w:type="dxa"/>
          </w:tcPr>
          <w:p w:rsidR="00821D1A" w:rsidRPr="002F59E2" w:rsidRDefault="00821D1A" w:rsidP="00B27BE8">
            <w:pPr>
              <w:widowControl w:val="0"/>
              <w:autoSpaceDE w:val="0"/>
              <w:autoSpaceDN w:val="0"/>
              <w:rPr>
                <w:sz w:val="28"/>
                <w:szCs w:val="28"/>
              </w:rPr>
            </w:pPr>
            <w:r w:rsidRPr="002F59E2">
              <w:rPr>
                <w:sz w:val="28"/>
                <w:szCs w:val="28"/>
              </w:rPr>
              <w:lastRenderedPageBreak/>
              <w:t>ИТОГО</w:t>
            </w:r>
          </w:p>
        </w:tc>
        <w:tc>
          <w:tcPr>
            <w:tcW w:w="1560" w:type="dxa"/>
          </w:tcPr>
          <w:p w:rsidR="00821D1A" w:rsidRPr="002F59E2" w:rsidRDefault="00821D1A" w:rsidP="00B27BE8">
            <w:pPr>
              <w:widowControl w:val="0"/>
              <w:autoSpaceDE w:val="0"/>
              <w:autoSpaceDN w:val="0"/>
              <w:jc w:val="center"/>
              <w:rPr>
                <w:sz w:val="28"/>
                <w:szCs w:val="28"/>
              </w:rPr>
            </w:pPr>
            <w:r w:rsidRPr="002F59E2">
              <w:rPr>
                <w:sz w:val="28"/>
                <w:szCs w:val="28"/>
              </w:rPr>
              <w:t>1050,00</w:t>
            </w:r>
          </w:p>
        </w:tc>
        <w:tc>
          <w:tcPr>
            <w:tcW w:w="1701" w:type="dxa"/>
          </w:tcPr>
          <w:p w:rsidR="00821D1A" w:rsidRPr="002F59E2" w:rsidRDefault="00821D1A" w:rsidP="00B27BE8">
            <w:pPr>
              <w:widowControl w:val="0"/>
              <w:autoSpaceDE w:val="0"/>
              <w:autoSpaceDN w:val="0"/>
              <w:jc w:val="center"/>
              <w:rPr>
                <w:sz w:val="28"/>
                <w:szCs w:val="28"/>
                <w:highlight w:val="yellow"/>
              </w:rPr>
            </w:pPr>
            <w:r w:rsidRPr="002F59E2">
              <w:rPr>
                <w:sz w:val="28"/>
                <w:szCs w:val="28"/>
              </w:rPr>
              <w:t>450,00</w:t>
            </w:r>
          </w:p>
        </w:tc>
        <w:tc>
          <w:tcPr>
            <w:tcW w:w="1563" w:type="dxa"/>
          </w:tcPr>
          <w:p w:rsidR="00821D1A" w:rsidRPr="002F59E2" w:rsidRDefault="00821D1A" w:rsidP="00B27BE8">
            <w:pPr>
              <w:widowControl w:val="0"/>
              <w:autoSpaceDE w:val="0"/>
              <w:autoSpaceDN w:val="0"/>
              <w:jc w:val="center"/>
              <w:rPr>
                <w:sz w:val="28"/>
                <w:szCs w:val="28"/>
                <w:highlight w:val="yellow"/>
              </w:rPr>
            </w:pPr>
            <w:r w:rsidRPr="002F59E2">
              <w:rPr>
                <w:sz w:val="28"/>
                <w:szCs w:val="28"/>
              </w:rPr>
              <w:t>1500 000</w:t>
            </w:r>
          </w:p>
        </w:tc>
      </w:tr>
    </w:tbl>
    <w:p w:rsidR="00904FF9" w:rsidRPr="002F59E2" w:rsidRDefault="00904FF9" w:rsidP="00904FF9">
      <w:pPr>
        <w:widowControl w:val="0"/>
        <w:autoSpaceDE w:val="0"/>
        <w:autoSpaceDN w:val="0"/>
        <w:jc w:val="both"/>
        <w:rPr>
          <w:rFonts w:eastAsia="Calibri"/>
          <w:sz w:val="28"/>
          <w:szCs w:val="28"/>
        </w:rPr>
      </w:pPr>
    </w:p>
    <w:p w:rsidR="00904FF9" w:rsidRPr="002F59E2" w:rsidRDefault="00904FF9" w:rsidP="00904FF9">
      <w:pPr>
        <w:widowControl w:val="0"/>
        <w:autoSpaceDE w:val="0"/>
        <w:autoSpaceDN w:val="0"/>
        <w:jc w:val="both"/>
        <w:rPr>
          <w:rFonts w:eastAsia="Calibri"/>
          <w:sz w:val="28"/>
          <w:szCs w:val="28"/>
        </w:rPr>
      </w:pPr>
    </w:p>
    <w:p w:rsidR="00904FF9" w:rsidRPr="002F59E2" w:rsidRDefault="00904FF9" w:rsidP="00904FF9">
      <w:pPr>
        <w:widowControl w:val="0"/>
        <w:autoSpaceDE w:val="0"/>
        <w:autoSpaceDN w:val="0"/>
        <w:jc w:val="both"/>
        <w:rPr>
          <w:rFonts w:eastAsia="Calibri"/>
          <w:sz w:val="28"/>
          <w:szCs w:val="28"/>
        </w:rPr>
      </w:pPr>
    </w:p>
    <w:p w:rsidR="00904FF9" w:rsidRPr="002F59E2" w:rsidRDefault="00904FF9" w:rsidP="00034F9E">
      <w:pPr>
        <w:widowControl w:val="0"/>
        <w:tabs>
          <w:tab w:val="left" w:pos="6351"/>
        </w:tabs>
        <w:autoSpaceDE w:val="0"/>
        <w:autoSpaceDN w:val="0"/>
        <w:jc w:val="both"/>
        <w:rPr>
          <w:rFonts w:eastAsia="Calibri"/>
          <w:sz w:val="28"/>
          <w:szCs w:val="28"/>
        </w:rPr>
      </w:pPr>
      <w:r w:rsidRPr="002F59E2">
        <w:rPr>
          <w:rFonts w:eastAsia="Calibri"/>
          <w:sz w:val="28"/>
          <w:szCs w:val="28"/>
        </w:rPr>
        <w:t>Руководитель</w:t>
      </w:r>
      <w:r w:rsidR="00034F9E" w:rsidRPr="002F59E2">
        <w:rPr>
          <w:rFonts w:eastAsia="Calibri"/>
          <w:sz w:val="28"/>
          <w:szCs w:val="28"/>
        </w:rPr>
        <w:tab/>
      </w:r>
      <w:proofErr w:type="spellStart"/>
      <w:r w:rsidR="00034F9E" w:rsidRPr="002F59E2">
        <w:rPr>
          <w:rFonts w:eastAsia="Calibri"/>
          <w:sz w:val="28"/>
          <w:szCs w:val="28"/>
        </w:rPr>
        <w:t>Н.В.Красилова</w:t>
      </w:r>
      <w:proofErr w:type="spellEnd"/>
    </w:p>
    <w:p w:rsidR="00904FF9" w:rsidRPr="002F59E2" w:rsidRDefault="00904FF9" w:rsidP="00904FF9">
      <w:pPr>
        <w:widowControl w:val="0"/>
        <w:autoSpaceDE w:val="0"/>
        <w:autoSpaceDN w:val="0"/>
        <w:jc w:val="both"/>
        <w:rPr>
          <w:rFonts w:eastAsia="Calibri"/>
          <w:sz w:val="28"/>
          <w:szCs w:val="28"/>
        </w:rPr>
      </w:pPr>
      <w:r w:rsidRPr="002F59E2">
        <w:rPr>
          <w:rFonts w:eastAsia="Calibri"/>
          <w:sz w:val="28"/>
          <w:szCs w:val="28"/>
        </w:rPr>
        <w:t xml:space="preserve">органа местного самоуправления    </w:t>
      </w:r>
      <w:r w:rsidR="00034F9E" w:rsidRPr="002F59E2">
        <w:rPr>
          <w:rFonts w:eastAsia="Calibri"/>
          <w:sz w:val="28"/>
          <w:szCs w:val="28"/>
        </w:rPr>
        <w:t xml:space="preserve">                         </w:t>
      </w:r>
    </w:p>
    <w:p w:rsidR="00904FF9" w:rsidRPr="002F59E2" w:rsidRDefault="00904FF9" w:rsidP="00904FF9">
      <w:pPr>
        <w:widowControl w:val="0"/>
        <w:autoSpaceDE w:val="0"/>
        <w:autoSpaceDN w:val="0"/>
        <w:ind w:left="3540" w:firstLine="708"/>
        <w:jc w:val="both"/>
        <w:rPr>
          <w:rFonts w:eastAsia="Calibri"/>
          <w:sz w:val="28"/>
          <w:szCs w:val="28"/>
        </w:rPr>
      </w:pPr>
    </w:p>
    <w:p w:rsidR="00FD278B" w:rsidRPr="002F59E2" w:rsidRDefault="003D13FC">
      <w:pPr>
        <w:rPr>
          <w:sz w:val="28"/>
          <w:szCs w:val="28"/>
        </w:rPr>
      </w:pPr>
      <w:bookmarkStart w:id="1" w:name="_GoBack"/>
      <w:bookmarkEnd w:id="1"/>
    </w:p>
    <w:sectPr w:rsidR="00FD278B" w:rsidRPr="002F59E2" w:rsidSect="002F59E2">
      <w:footerReference w:type="default" r:id="rId6"/>
      <w:pgSz w:w="12240" w:h="15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3FC" w:rsidRDefault="003D13FC" w:rsidP="00BA70D1">
      <w:r>
        <w:separator/>
      </w:r>
    </w:p>
  </w:endnote>
  <w:endnote w:type="continuationSeparator" w:id="0">
    <w:p w:rsidR="003D13FC" w:rsidRDefault="003D13FC" w:rsidP="00BA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9C" w:rsidRDefault="003D13FC">
    <w:pPr>
      <w:pStyle w:val="a3"/>
      <w:jc w:val="right"/>
    </w:pPr>
  </w:p>
  <w:p w:rsidR="009D129C" w:rsidRDefault="003D13F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3FC" w:rsidRDefault="003D13FC" w:rsidP="00BA70D1">
      <w:r>
        <w:separator/>
      </w:r>
    </w:p>
  </w:footnote>
  <w:footnote w:type="continuationSeparator" w:id="0">
    <w:p w:rsidR="003D13FC" w:rsidRDefault="003D13FC" w:rsidP="00BA7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FF9"/>
    <w:rsid w:val="00006901"/>
    <w:rsid w:val="00010853"/>
    <w:rsid w:val="00034F9E"/>
    <w:rsid w:val="002A4594"/>
    <w:rsid w:val="002F59E2"/>
    <w:rsid w:val="003D13FC"/>
    <w:rsid w:val="00600C95"/>
    <w:rsid w:val="00642911"/>
    <w:rsid w:val="00746A9E"/>
    <w:rsid w:val="00821D1A"/>
    <w:rsid w:val="00904FF9"/>
    <w:rsid w:val="009135A3"/>
    <w:rsid w:val="0098605F"/>
    <w:rsid w:val="00AE32A5"/>
    <w:rsid w:val="00B1441C"/>
    <w:rsid w:val="00BA30AB"/>
    <w:rsid w:val="00BA70D1"/>
    <w:rsid w:val="00C07F08"/>
    <w:rsid w:val="00C31761"/>
    <w:rsid w:val="00E30853"/>
    <w:rsid w:val="00E65FD0"/>
    <w:rsid w:val="00E95A4B"/>
    <w:rsid w:val="00EE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794C"/>
  <w15:docId w15:val="{6B2ECB3C-0C84-483F-B2D4-8B196E37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4FF9"/>
    <w:pPr>
      <w:tabs>
        <w:tab w:val="center" w:pos="4677"/>
        <w:tab w:val="right" w:pos="9355"/>
      </w:tabs>
    </w:pPr>
  </w:style>
  <w:style w:type="character" w:customStyle="1" w:styleId="a4">
    <w:name w:val="Нижний колонтитул Знак"/>
    <w:basedOn w:val="a0"/>
    <w:link w:val="a3"/>
    <w:uiPriority w:val="99"/>
    <w:rsid w:val="00904F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9</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KrasilovaNV</dc:creator>
  <cp:lastModifiedBy>I</cp:lastModifiedBy>
  <cp:revision>12</cp:revision>
  <cp:lastPrinted>2022-01-25T03:45:00Z</cp:lastPrinted>
  <dcterms:created xsi:type="dcterms:W3CDTF">2022-01-21T01:24:00Z</dcterms:created>
  <dcterms:modified xsi:type="dcterms:W3CDTF">2022-02-01T23:29:00Z</dcterms:modified>
</cp:coreProperties>
</file>