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140" w:rsidRPr="0043151F">
        <w:rPr>
          <w:rFonts w:ascii="Times New Roman" w:hAnsi="Times New Roman" w:cs="Times New Roman"/>
          <w:sz w:val="28"/>
          <w:szCs w:val="28"/>
        </w:rPr>
        <w:t>а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140" w:rsidRPr="0043151F" w:rsidRDefault="00C41140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40" w:rsidRPr="0043151F" w:rsidRDefault="001C776D" w:rsidP="001C77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</w:t>
      </w:r>
      <w:r w:rsidR="009E4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                                             </w:t>
      </w:r>
      <w:r w:rsidR="0031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314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9D6492" w:rsidRPr="0043151F" w:rsidRDefault="00C41140" w:rsidP="00C41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. </w:t>
      </w:r>
      <w:r w:rsidRPr="0043151F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Собрания депутатов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 на 2</w:t>
      </w:r>
      <w:r w:rsidR="004357E7">
        <w:rPr>
          <w:rFonts w:ascii="Times New Roman" w:hAnsi="Times New Roman" w:cs="Times New Roman"/>
          <w:sz w:val="28"/>
          <w:szCs w:val="28"/>
        </w:rPr>
        <w:t>02</w:t>
      </w:r>
      <w:r w:rsidR="001C776D">
        <w:rPr>
          <w:rFonts w:ascii="Times New Roman" w:hAnsi="Times New Roman" w:cs="Times New Roman"/>
          <w:sz w:val="28"/>
          <w:szCs w:val="28"/>
        </w:rPr>
        <w:t>3 год и плановый период 2024-2025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>»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от </w:t>
      </w:r>
      <w:r w:rsidR="006A4078">
        <w:rPr>
          <w:rFonts w:ascii="Times New Roman" w:hAnsi="Times New Roman" w:cs="Times New Roman"/>
          <w:sz w:val="28"/>
          <w:szCs w:val="28"/>
        </w:rPr>
        <w:t>28.12.2020</w:t>
      </w:r>
      <w:r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 w:rsidR="006A4078">
        <w:rPr>
          <w:rFonts w:ascii="Times New Roman" w:hAnsi="Times New Roman" w:cs="Times New Roman"/>
          <w:sz w:val="28"/>
          <w:szCs w:val="28"/>
        </w:rPr>
        <w:t>120</w:t>
      </w:r>
      <w:r w:rsidRPr="0043151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1C776D">
        <w:rPr>
          <w:rFonts w:ascii="Times New Roman" w:hAnsi="Times New Roman" w:cs="Times New Roman"/>
          <w:sz w:val="28"/>
          <w:szCs w:val="28"/>
        </w:rPr>
        <w:t>2023 год и плановый период 2024-2025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492" w:rsidRPr="009D6492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663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663">
        <w:rPr>
          <w:rFonts w:ascii="Times New Roman" w:hAnsi="Times New Roman" w:cs="Times New Roman"/>
          <w:sz w:val="28"/>
          <w:szCs w:val="28"/>
        </w:rPr>
        <w:t>1. Принять к исполнению</w:t>
      </w:r>
      <w:r w:rsidR="004831C8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бюджет муниципального образования «Надеждинское сельское поселение»</w:t>
      </w:r>
      <w:r w:rsidR="00650663" w:rsidRPr="0065066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</w:t>
      </w:r>
      <w:r w:rsidR="001C776D">
        <w:rPr>
          <w:rFonts w:ascii="Times New Roman" w:hAnsi="Times New Roman" w:cs="Times New Roman"/>
          <w:sz w:val="28"/>
          <w:szCs w:val="28"/>
        </w:rPr>
        <w:t>йской автономной области на 2023 год и плановый период 2024-2025</w:t>
      </w:r>
      <w:r w:rsidR="00650663" w:rsidRPr="00650663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0663">
        <w:rPr>
          <w:rFonts w:ascii="Times New Roman" w:hAnsi="Times New Roman" w:cs="Times New Roman"/>
          <w:sz w:val="28"/>
          <w:szCs w:val="28"/>
        </w:rPr>
        <w:t>.</w:t>
      </w:r>
    </w:p>
    <w:p w:rsidR="009D6492" w:rsidRPr="009D6492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4831C8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</w:t>
      </w:r>
      <w:r w:rsidR="00650663">
        <w:rPr>
          <w:rFonts w:ascii="Times New Roman" w:hAnsi="Times New Roman" w:cs="Times New Roman"/>
          <w:sz w:val="28"/>
          <w:szCs w:val="28"/>
        </w:rPr>
        <w:t>та бюджетасельского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:</w:t>
      </w:r>
    </w:p>
    <w:p w:rsidR="009D6492" w:rsidRPr="009D6492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налогов, сборов и других обязательных платежей в бюджет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9D6492" w:rsidRPr="009D6492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2.2. Обеспечить ежеквартальное представление в срок до 15-го числа месяца, предшествующего очередн</w:t>
      </w:r>
      <w:r w:rsidR="00650663">
        <w:rPr>
          <w:rFonts w:ascii="Times New Roman" w:hAnsi="Times New Roman" w:cs="Times New Roman"/>
          <w:sz w:val="28"/>
          <w:szCs w:val="28"/>
        </w:rPr>
        <w:t>ому кварталу, в финансовый орган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663">
        <w:rPr>
          <w:rFonts w:ascii="Times New Roman" w:hAnsi="Times New Roman" w:cs="Times New Roman"/>
          <w:sz w:val="28"/>
          <w:szCs w:val="28"/>
        </w:rPr>
        <w:t xml:space="preserve">сельского поселения прогноза </w:t>
      </w:r>
      <w:r w:rsidR="009D6492" w:rsidRPr="009D6492">
        <w:rPr>
          <w:rFonts w:ascii="Times New Roman" w:hAnsi="Times New Roman" w:cs="Times New Roman"/>
          <w:sz w:val="28"/>
          <w:szCs w:val="28"/>
        </w:rPr>
        <w:t>поступления администрируемы</w:t>
      </w:r>
      <w:r w:rsidR="003B2DC8">
        <w:rPr>
          <w:rFonts w:ascii="Times New Roman" w:hAnsi="Times New Roman" w:cs="Times New Roman"/>
          <w:sz w:val="28"/>
          <w:szCs w:val="28"/>
        </w:rPr>
        <w:t xml:space="preserve">х доходов на очередной квартал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и прогноза поступления источников финансирования дефицита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для составления кассового плана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3. </w:t>
      </w:r>
      <w:r w:rsidR="00650663">
        <w:rPr>
          <w:rFonts w:ascii="Times New Roman" w:hAnsi="Times New Roman" w:cs="Times New Roman"/>
          <w:sz w:val="28"/>
          <w:szCs w:val="28"/>
        </w:rPr>
        <w:t>Специалис</w:t>
      </w:r>
      <w:r w:rsidR="003B2DC8">
        <w:rPr>
          <w:rFonts w:ascii="Times New Roman" w:hAnsi="Times New Roman" w:cs="Times New Roman"/>
          <w:sz w:val="28"/>
          <w:szCs w:val="28"/>
        </w:rPr>
        <w:t>там администрации</w:t>
      </w:r>
      <w:r w:rsidR="002C0365">
        <w:rPr>
          <w:rFonts w:ascii="Times New Roman" w:hAnsi="Times New Roman" w:cs="Times New Roman"/>
          <w:sz w:val="28"/>
          <w:szCs w:val="28"/>
        </w:rPr>
        <w:t>,</w:t>
      </w:r>
      <w:r w:rsidR="003B2DC8">
        <w:rPr>
          <w:rFonts w:ascii="Times New Roman" w:hAnsi="Times New Roman" w:cs="Times New Roman"/>
          <w:sz w:val="28"/>
          <w:szCs w:val="28"/>
        </w:rPr>
        <w:t xml:space="preserve"> занимающимся </w:t>
      </w:r>
      <w:r w:rsidR="00650663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2C0365">
        <w:rPr>
          <w:rFonts w:ascii="Times New Roman" w:hAnsi="Times New Roman" w:cs="Times New Roman"/>
          <w:sz w:val="28"/>
          <w:szCs w:val="28"/>
        </w:rPr>
        <w:t>,</w:t>
      </w:r>
      <w:r w:rsidR="00650663">
        <w:rPr>
          <w:rFonts w:ascii="Times New Roman" w:hAnsi="Times New Roman" w:cs="Times New Roman"/>
          <w:sz w:val="28"/>
          <w:szCs w:val="28"/>
        </w:rPr>
        <w:t xml:space="preserve">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обеспечить вовлечение в оборот неиспользуемого муниципального имущества, закрепленного за казной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учреждениями, путем продажи либо передачи в аренду.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4. Рекомендовать Межрайонной ИФНС России № 1 по Еврейской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492" w:rsidRPr="009D6492">
        <w:rPr>
          <w:rFonts w:ascii="Times New Roman" w:hAnsi="Times New Roman" w:cs="Times New Roman"/>
          <w:sz w:val="28"/>
          <w:szCs w:val="28"/>
        </w:rPr>
        <w:t>автономной области: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4.1. Принять меры по обеспечению поступлений в доход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 в </w:t>
      </w:r>
      <w:r w:rsidR="009D6492" w:rsidRPr="009D6492">
        <w:rPr>
          <w:rFonts w:ascii="Times New Roman" w:hAnsi="Times New Roman" w:cs="Times New Roman"/>
          <w:sz w:val="28"/>
          <w:szCs w:val="28"/>
        </w:rPr>
        <w:lastRenderedPageBreak/>
        <w:t>объемах, установленных решением Собрания депутатов о бюджете, сокращению задолженности по их уплате и увеличению уровня собираемости.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4.2. Представлять сведения для составления и ведения кассового плана (прогноз поступлений доходов бюджета)</w:t>
      </w:r>
      <w:r w:rsidR="00650663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6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6F">
        <w:rPr>
          <w:rFonts w:ascii="Times New Roman" w:hAnsi="Times New Roman" w:cs="Times New Roman"/>
          <w:sz w:val="28"/>
          <w:szCs w:val="28"/>
        </w:rPr>
        <w:t>Получателям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5.1. Эффективное использование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в течение финансового года в соответствии с доведенными </w:t>
      </w:r>
      <w:r w:rsidR="00A12D7B">
        <w:rPr>
          <w:rFonts w:ascii="Times New Roman" w:hAnsi="Times New Roman" w:cs="Times New Roman"/>
          <w:sz w:val="28"/>
          <w:szCs w:val="28"/>
        </w:rPr>
        <w:t>администрацией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p w:rsidR="00A12D7B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>
        <w:rPr>
          <w:rFonts w:ascii="Times New Roman" w:hAnsi="Times New Roman" w:cs="Times New Roman"/>
          <w:sz w:val="28"/>
          <w:szCs w:val="28"/>
        </w:rPr>
        <w:t>5.2. Представление в администрацию сельского поселения:</w:t>
      </w:r>
    </w:p>
    <w:p w:rsidR="00A12D7B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 w:rsidRPr="009D6492">
        <w:rPr>
          <w:rFonts w:ascii="Times New Roman" w:hAnsi="Times New Roman" w:cs="Times New Roman"/>
          <w:sz w:val="28"/>
          <w:szCs w:val="28"/>
        </w:rPr>
        <w:t xml:space="preserve">- ежемесячной и ежеквартальной бюджетной отчетности по исполнению бюджета </w:t>
      </w:r>
      <w:r w:rsidR="00A12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D7B" w:rsidRPr="009D649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финансовым о</w:t>
      </w:r>
      <w:r w:rsidR="00A12D7B">
        <w:rPr>
          <w:rFonts w:ascii="Times New Roman" w:hAnsi="Times New Roman" w:cs="Times New Roman"/>
          <w:sz w:val="28"/>
          <w:szCs w:val="28"/>
        </w:rPr>
        <w:t>рганом</w:t>
      </w:r>
      <w:r w:rsidR="00A12D7B"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D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D7B" w:rsidRPr="009D6492">
        <w:rPr>
          <w:rFonts w:ascii="Times New Roman" w:hAnsi="Times New Roman" w:cs="Times New Roman"/>
          <w:sz w:val="28"/>
          <w:szCs w:val="28"/>
        </w:rPr>
        <w:t>;</w:t>
      </w:r>
    </w:p>
    <w:p w:rsidR="00A12D7B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 w:rsidRPr="009D6492">
        <w:rPr>
          <w:rFonts w:ascii="Times New Roman" w:hAnsi="Times New Roman" w:cs="Times New Roman"/>
          <w:sz w:val="28"/>
          <w:szCs w:val="28"/>
        </w:rPr>
        <w:t>- документов для санкционирования бюджетных и денежных обязате</w:t>
      </w:r>
      <w:r w:rsidR="00A12D7B">
        <w:rPr>
          <w:rFonts w:ascii="Times New Roman" w:hAnsi="Times New Roman" w:cs="Times New Roman"/>
          <w:sz w:val="28"/>
          <w:szCs w:val="28"/>
        </w:rPr>
        <w:t>льств на текущий финансовый год.</w:t>
      </w:r>
    </w:p>
    <w:p w:rsidR="005F5635" w:rsidRDefault="00314391" w:rsidP="00A12D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6F">
        <w:rPr>
          <w:rFonts w:ascii="Times New Roman" w:hAnsi="Times New Roman" w:cs="Times New Roman"/>
          <w:sz w:val="28"/>
          <w:szCs w:val="28"/>
        </w:rPr>
        <w:t>Размещение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информации о деятельности муниципальных учреждений, на официальном сайте в сети Интернет: </w:t>
      </w:r>
      <w:hyperlink r:id="rId4" w:history="1">
        <w:r w:rsidR="005F5635" w:rsidRPr="00D72F7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9D6492"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C6F">
        <w:rPr>
          <w:rFonts w:ascii="Times New Roman" w:hAnsi="Times New Roman" w:cs="Times New Roman"/>
          <w:sz w:val="28"/>
          <w:szCs w:val="28"/>
        </w:rPr>
        <w:t>6.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0365">
        <w:rPr>
          <w:rFonts w:ascii="Times New Roman" w:hAnsi="Times New Roman" w:cs="Times New Roman"/>
          <w:sz w:val="28"/>
          <w:szCs w:val="28"/>
        </w:rPr>
        <w:t xml:space="preserve"> </w:t>
      </w:r>
      <w:r w:rsidR="00A12D7B">
        <w:rPr>
          <w:rFonts w:ascii="Times New Roman" w:hAnsi="Times New Roman" w:cs="Times New Roman"/>
          <w:sz w:val="28"/>
          <w:szCs w:val="28"/>
        </w:rPr>
        <w:t>обеспечить:</w:t>
      </w:r>
    </w:p>
    <w:p w:rsidR="00A12D7B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>
        <w:rPr>
          <w:rFonts w:ascii="Times New Roman" w:hAnsi="Times New Roman" w:cs="Times New Roman"/>
          <w:sz w:val="28"/>
          <w:szCs w:val="28"/>
        </w:rPr>
        <w:t>6.1. Составление и ведение бюджетной сметы, распределение бюджетных ассигнований, лимитов бюджетных обязательств.</w:t>
      </w:r>
    </w:p>
    <w:p w:rsidR="00A12D7B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D7B">
        <w:rPr>
          <w:rFonts w:ascii="Times New Roman" w:hAnsi="Times New Roman" w:cs="Times New Roman"/>
          <w:sz w:val="28"/>
          <w:szCs w:val="28"/>
        </w:rPr>
        <w:t>6.2. Исполнение соответствующей</w:t>
      </w:r>
      <w:r w:rsidR="001A1DBA">
        <w:rPr>
          <w:rFonts w:ascii="Times New Roman" w:hAnsi="Times New Roman" w:cs="Times New Roman"/>
          <w:sz w:val="28"/>
          <w:szCs w:val="28"/>
        </w:rPr>
        <w:t xml:space="preserve"> части бюджета.</w:t>
      </w:r>
      <w:r w:rsidR="00A12D7B">
        <w:rPr>
          <w:rFonts w:ascii="Times New Roman" w:hAnsi="Times New Roman" w:cs="Times New Roman"/>
          <w:sz w:val="28"/>
          <w:szCs w:val="28"/>
        </w:rPr>
        <w:t xml:space="preserve"> Ограничить расходы на услуги и работы по организации участия в выставках, конференциях, форумах, семинарах, тренингах и т.п.</w:t>
      </w:r>
    </w:p>
    <w:p w:rsidR="00E14ABC" w:rsidRDefault="004A34B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</w:t>
      </w:r>
      <w:r w:rsidR="009D6492" w:rsidRPr="009D6492">
        <w:rPr>
          <w:rFonts w:ascii="Times New Roman" w:hAnsi="Times New Roman" w:cs="Times New Roman"/>
          <w:sz w:val="28"/>
          <w:szCs w:val="28"/>
        </w:rPr>
        <w:t>. Услуги по обучению на курсах повышения квалификации, подготовке и переподготовке специалистов.</w:t>
      </w:r>
    </w:p>
    <w:p w:rsidR="00E14ABC" w:rsidRDefault="004A34B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</w:t>
      </w:r>
      <w:r w:rsidR="009D6492" w:rsidRPr="009D6492">
        <w:rPr>
          <w:rFonts w:ascii="Times New Roman" w:hAnsi="Times New Roman" w:cs="Times New Roman"/>
          <w:sz w:val="28"/>
          <w:szCs w:val="28"/>
        </w:rPr>
        <w:t>. Приобретение оргтехники и мебели.</w:t>
      </w:r>
    </w:p>
    <w:p w:rsidR="00E14ABC" w:rsidRDefault="004A34B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</w:t>
      </w:r>
      <w:r w:rsidR="009D6492" w:rsidRPr="009D6492">
        <w:rPr>
          <w:rFonts w:ascii="Times New Roman" w:hAnsi="Times New Roman" w:cs="Times New Roman"/>
          <w:sz w:val="28"/>
          <w:szCs w:val="28"/>
        </w:rPr>
        <w:t>. Приобретение (изготовление) по</w:t>
      </w:r>
      <w:r w:rsidR="00E14ABC">
        <w:rPr>
          <w:rFonts w:ascii="Times New Roman" w:hAnsi="Times New Roman" w:cs="Times New Roman"/>
          <w:sz w:val="28"/>
          <w:szCs w:val="28"/>
        </w:rPr>
        <w:t>дарочной и сувенирной продукции</w:t>
      </w:r>
    </w:p>
    <w:p w:rsidR="00E14ABC" w:rsidRDefault="004A34B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</w:t>
      </w:r>
      <w:r w:rsidR="009D6492" w:rsidRPr="009D6492">
        <w:rPr>
          <w:rFonts w:ascii="Times New Roman" w:hAnsi="Times New Roman" w:cs="Times New Roman"/>
          <w:sz w:val="28"/>
          <w:szCs w:val="28"/>
        </w:rPr>
        <w:t>. Командировочные расходы.</w:t>
      </w:r>
    </w:p>
    <w:p w:rsidR="00E14ABC" w:rsidRDefault="00262C6F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учреждения:</w:t>
      </w:r>
    </w:p>
    <w:p w:rsidR="00E14ABC" w:rsidRDefault="009D649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7.1. Обеспечить контроль за исполнением муниципальными </w:t>
      </w:r>
      <w:r w:rsidR="001A1DBA">
        <w:rPr>
          <w:rFonts w:ascii="Times New Roman" w:hAnsi="Times New Roman" w:cs="Times New Roman"/>
          <w:sz w:val="28"/>
          <w:szCs w:val="28"/>
        </w:rPr>
        <w:t>казенными</w:t>
      </w:r>
      <w:r w:rsidR="002C0365">
        <w:rPr>
          <w:rFonts w:ascii="Times New Roman" w:hAnsi="Times New Roman" w:cs="Times New Roman"/>
          <w:sz w:val="28"/>
          <w:szCs w:val="28"/>
        </w:rPr>
        <w:t xml:space="preserve"> </w:t>
      </w:r>
      <w:r w:rsidRPr="009D6492">
        <w:rPr>
          <w:rFonts w:ascii="Times New Roman" w:hAnsi="Times New Roman" w:cs="Times New Roman"/>
          <w:sz w:val="28"/>
          <w:szCs w:val="28"/>
        </w:rPr>
        <w:t xml:space="preserve">учреждениями своих денежных обязательств по исполнительным обязательствам </w:t>
      </w:r>
      <w:r w:rsidR="00D5213D" w:rsidRPr="009D6492">
        <w:rPr>
          <w:rFonts w:ascii="Times New Roman" w:hAnsi="Times New Roman" w:cs="Times New Roman"/>
          <w:sz w:val="28"/>
          <w:szCs w:val="28"/>
        </w:rPr>
        <w:t>в пределах,</w:t>
      </w:r>
      <w:r w:rsidRPr="009D6492">
        <w:rPr>
          <w:rFonts w:ascii="Times New Roman" w:hAnsi="Times New Roman" w:cs="Times New Roman"/>
          <w:sz w:val="28"/>
          <w:szCs w:val="28"/>
        </w:rPr>
        <w:t xml:space="preserve"> доведенных главным распорядителем лимитов бюджетных обязательств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E14ABC" w:rsidRDefault="009D649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7.2. Обеспечить контроль за использованием средств, полученных </w:t>
      </w:r>
      <w:r w:rsidR="00D5213D" w:rsidRPr="009D649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9D6492"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деятельности.</w:t>
      </w:r>
    </w:p>
    <w:p w:rsidR="00E14ABC" w:rsidRDefault="009D649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7.3. Осуществлять мониторинг состояния кредиторской задолженности муниципальных учреждений, принимать меры по сокращению кредиторской задолженности вышеуказанных учреждений.</w:t>
      </w:r>
    </w:p>
    <w:p w:rsidR="00E14ABC" w:rsidRDefault="009D649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7.4. Контроль за своевременным утверждением бюджетных смет му</w:t>
      </w:r>
      <w:r w:rsidR="004A34B5">
        <w:rPr>
          <w:rFonts w:ascii="Times New Roman" w:hAnsi="Times New Roman" w:cs="Times New Roman"/>
          <w:sz w:val="28"/>
          <w:szCs w:val="28"/>
        </w:rPr>
        <w:t xml:space="preserve">ниципальных казенных учреждений, </w:t>
      </w:r>
      <w:r w:rsidRPr="009D6492">
        <w:rPr>
          <w:rFonts w:ascii="Times New Roman" w:hAnsi="Times New Roman" w:cs="Times New Roman"/>
          <w:sz w:val="28"/>
          <w:szCs w:val="28"/>
        </w:rPr>
        <w:t>в отношении которых осуществляются функции и полномочия учредителя, в соответствии с доведенными лимитами бюджетных обязательств.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62C6F">
        <w:rPr>
          <w:rFonts w:ascii="Times New Roman" w:hAnsi="Times New Roman" w:cs="Times New Roman"/>
          <w:sz w:val="28"/>
          <w:szCs w:val="28"/>
        </w:rPr>
        <w:t>8.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62C6F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муниципальным </w:t>
      </w:r>
      <w:r w:rsidR="009D6492" w:rsidRPr="009D6492">
        <w:rPr>
          <w:rFonts w:ascii="Times New Roman" w:hAnsi="Times New Roman" w:cs="Times New Roman"/>
          <w:sz w:val="28"/>
          <w:szCs w:val="28"/>
        </w:rPr>
        <w:t>казенным учреждениям: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8.1. Обеспечить заключение и оплату договоров (муниципальных контрактов)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</w:t>
      </w:r>
      <w:r w:rsidR="001C776D">
        <w:rPr>
          <w:rFonts w:ascii="Times New Roman" w:hAnsi="Times New Roman" w:cs="Times New Roman"/>
          <w:sz w:val="28"/>
          <w:szCs w:val="28"/>
        </w:rPr>
        <w:t>ств, установленных на 2023</w:t>
      </w:r>
      <w:r w:rsidR="00E14A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8.2. Разрешить предусматривать при заключении договоров (муниципальных контрактов) о поставке товаров, выполнении работ, оказании услуг авансовые платежи в пределах лимитов бюджетных обязательств, установленных в текущем году: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4B5">
        <w:rPr>
          <w:rFonts w:ascii="Times New Roman" w:hAnsi="Times New Roman" w:cs="Times New Roman"/>
          <w:sz w:val="28"/>
          <w:szCs w:val="28"/>
        </w:rPr>
        <w:t>- в размере, не превышающем 5</w:t>
      </w:r>
      <w:r w:rsidR="009D6492" w:rsidRPr="009D6492">
        <w:rPr>
          <w:rFonts w:ascii="Times New Roman" w:hAnsi="Times New Roman" w:cs="Times New Roman"/>
          <w:sz w:val="28"/>
          <w:szCs w:val="28"/>
        </w:rPr>
        <w:t>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 поставке товаров, выполнении работ и оказании услуг, если иное не установлено действующим законодательством;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- в размере, не превышающем 70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муниципальным контрактам об оказании услуг по поставке электрической энергии;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- в размере, не превышающем 100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об оказании услуг связи, о подписке на печатные издания и об их приобретении, об обучении на</w:t>
      </w:r>
      <w:r w:rsidR="003B2DC8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квалификации, по </w:t>
      </w:r>
      <w:r w:rsidR="009D6492" w:rsidRPr="009D6492">
        <w:rPr>
          <w:rFonts w:ascii="Times New Roman" w:hAnsi="Times New Roman" w:cs="Times New Roman"/>
          <w:sz w:val="28"/>
          <w:szCs w:val="28"/>
        </w:rPr>
        <w:t>договорам обязательного страхования гражданской ответственности владельцев автотранспортных средств, по договорам по проведению государственной экспертизы проектной документации и результатов инженерных изысканий, по договорам (контрактам) об оказании услуг по сопровождению лицензионного программного обеспечения, по контрактам на поставку автотранспортных средств, заключаемым с заводом производителем, по договорам на оказание услуг по организации и проведению культурных и спортивно-массовых мероприятий, при осуществлении закупок товаров на сумму, не превышающую 100000 (ста тысяч) рублей, а также в других случаях, установленных действующим законодательством.</w:t>
      </w:r>
    </w:p>
    <w:p w:rsidR="00E14ABC" w:rsidRDefault="00314391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D6492" w:rsidRPr="009D6492">
        <w:rPr>
          <w:rFonts w:ascii="Times New Roman" w:hAnsi="Times New Roman" w:cs="Times New Roman"/>
          <w:sz w:val="28"/>
          <w:szCs w:val="28"/>
        </w:rPr>
        <w:t xml:space="preserve">9. </w:t>
      </w:r>
      <w:r w:rsidR="004A34B5">
        <w:rPr>
          <w:rFonts w:ascii="Times New Roman" w:hAnsi="Times New Roman" w:cs="Times New Roman"/>
          <w:sz w:val="28"/>
          <w:szCs w:val="28"/>
        </w:rPr>
        <w:t>А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 первоочередном порядке расходов муниципальных учреждений по заработной плате, начислен</w:t>
      </w:r>
      <w:r w:rsidR="003B2DC8">
        <w:rPr>
          <w:rFonts w:ascii="Times New Roman" w:hAnsi="Times New Roman" w:cs="Times New Roman"/>
          <w:sz w:val="28"/>
          <w:szCs w:val="28"/>
        </w:rPr>
        <w:t>иям на выплаты по оплате труда,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по оплате за коммунальные услуги.</w:t>
      </w:r>
    </w:p>
    <w:p w:rsidR="00E14ABC" w:rsidRDefault="001C776D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Установить, что в 2023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 оплата заключенных договоров (муниципальных контрактов) на поставку товаров, выполнение работ, оказание услуг, подлежащих в соответствии с условиями этих договоров (муницип</w:t>
      </w:r>
      <w:r w:rsidR="00EA4490">
        <w:rPr>
          <w:rFonts w:ascii="Times New Roman" w:hAnsi="Times New Roman" w:cs="Times New Roman"/>
          <w:sz w:val="28"/>
          <w:szCs w:val="28"/>
        </w:rPr>
        <w:t>альных контрактов) оплате</w:t>
      </w:r>
      <w:r w:rsidR="00DC57D2">
        <w:rPr>
          <w:rFonts w:ascii="Times New Roman" w:hAnsi="Times New Roman" w:cs="Times New Roman"/>
          <w:sz w:val="28"/>
          <w:szCs w:val="28"/>
        </w:rPr>
        <w:t xml:space="preserve"> в 2022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году, осуществляется в пределах </w:t>
      </w:r>
      <w:r w:rsidR="009D6492" w:rsidRPr="009D6492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обязательств, предусмотренных главным распорядителям средств бюджета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2C036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DC8">
        <w:rPr>
          <w:rFonts w:ascii="Times New Roman" w:hAnsi="Times New Roman" w:cs="Times New Roman"/>
          <w:sz w:val="28"/>
          <w:szCs w:val="28"/>
        </w:rPr>
        <w:t>11. Разрешить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муниципальным учреждениям в пределах экономии средств:</w:t>
      </w:r>
    </w:p>
    <w:p w:rsidR="004A34B5" w:rsidRDefault="002C036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492" w:rsidRPr="009D6492">
        <w:rPr>
          <w:rFonts w:ascii="Times New Roman" w:hAnsi="Times New Roman" w:cs="Times New Roman"/>
          <w:sz w:val="28"/>
          <w:szCs w:val="28"/>
        </w:rPr>
        <w:t>11.1. Выделять работникам материальную помощь на погребение умерших близких родственников (дети, супруги, родители) в размере 8000 (восьми тысяч) рублей.</w:t>
      </w:r>
    </w:p>
    <w:p w:rsidR="00E14ABC" w:rsidRDefault="00DC57D2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14A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4ABC" w:rsidRDefault="002C036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7D2">
        <w:rPr>
          <w:rFonts w:ascii="Times New Roman" w:hAnsi="Times New Roman" w:cs="Times New Roman"/>
          <w:sz w:val="28"/>
          <w:szCs w:val="28"/>
        </w:rPr>
        <w:t>13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9D6492" w:rsidRPr="009D6492" w:rsidRDefault="002C036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7D2">
        <w:rPr>
          <w:rFonts w:ascii="Times New Roman" w:hAnsi="Times New Roman" w:cs="Times New Roman"/>
          <w:sz w:val="28"/>
          <w:szCs w:val="28"/>
        </w:rPr>
        <w:t>14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E14ABC">
        <w:rPr>
          <w:rFonts w:ascii="Times New Roman" w:hAnsi="Times New Roman" w:cs="Times New Roman"/>
          <w:sz w:val="28"/>
          <w:szCs w:val="28"/>
        </w:rPr>
        <w:t xml:space="preserve"> дня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r w:rsidR="00E14AB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DC57D2">
        <w:rPr>
          <w:rFonts w:ascii="Times New Roman" w:hAnsi="Times New Roman" w:cs="Times New Roman"/>
          <w:sz w:val="28"/>
          <w:szCs w:val="28"/>
        </w:rPr>
        <w:t>с 01 января 202</w:t>
      </w:r>
      <w:r w:rsidR="001C776D">
        <w:rPr>
          <w:rFonts w:ascii="Times New Roman" w:hAnsi="Times New Roman" w:cs="Times New Roman"/>
          <w:sz w:val="28"/>
          <w:szCs w:val="28"/>
        </w:rPr>
        <w:t>3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13A" w:rsidRDefault="00EA113A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B82" w:rsidRPr="009D6492" w:rsidRDefault="004A34B5" w:rsidP="004A34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Н.В. Красилова</w:t>
      </w:r>
    </w:p>
    <w:sectPr w:rsidR="00632B82" w:rsidRPr="009D6492" w:rsidSect="000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492"/>
    <w:rsid w:val="0003068F"/>
    <w:rsid w:val="000451DF"/>
    <w:rsid w:val="001A1DBA"/>
    <w:rsid w:val="001C776D"/>
    <w:rsid w:val="00262C6F"/>
    <w:rsid w:val="002C0365"/>
    <w:rsid w:val="002D4D20"/>
    <w:rsid w:val="00314391"/>
    <w:rsid w:val="003B2DC8"/>
    <w:rsid w:val="0043151F"/>
    <w:rsid w:val="004357E7"/>
    <w:rsid w:val="004831C8"/>
    <w:rsid w:val="004A34B5"/>
    <w:rsid w:val="005F5635"/>
    <w:rsid w:val="00632B82"/>
    <w:rsid w:val="00650663"/>
    <w:rsid w:val="006552B1"/>
    <w:rsid w:val="006A4078"/>
    <w:rsid w:val="007E594F"/>
    <w:rsid w:val="009D6492"/>
    <w:rsid w:val="009E46FA"/>
    <w:rsid w:val="00A12D7B"/>
    <w:rsid w:val="00A863D7"/>
    <w:rsid w:val="00B72492"/>
    <w:rsid w:val="00B84B49"/>
    <w:rsid w:val="00B86640"/>
    <w:rsid w:val="00B91642"/>
    <w:rsid w:val="00B947A1"/>
    <w:rsid w:val="00C41140"/>
    <w:rsid w:val="00CB227A"/>
    <w:rsid w:val="00D371C1"/>
    <w:rsid w:val="00D5213D"/>
    <w:rsid w:val="00DC57D2"/>
    <w:rsid w:val="00E14ABC"/>
    <w:rsid w:val="00EA113A"/>
    <w:rsid w:val="00EA4490"/>
    <w:rsid w:val="00FB1791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CEAB"/>
  <w15:docId w15:val="{3730E5EC-0116-4093-A7AB-3E8D34A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I</cp:lastModifiedBy>
  <cp:revision>14</cp:revision>
  <cp:lastPrinted>2023-06-29T01:15:00Z</cp:lastPrinted>
  <dcterms:created xsi:type="dcterms:W3CDTF">2020-03-23T04:05:00Z</dcterms:created>
  <dcterms:modified xsi:type="dcterms:W3CDTF">2023-06-30T00:50:00Z</dcterms:modified>
</cp:coreProperties>
</file>